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192"/>
      </w:tblGrid>
      <w:tr w:rsidR="004A05E6" w:rsidRPr="000613B8" w:rsidTr="002A7614">
        <w:tc>
          <w:tcPr>
            <w:tcW w:w="3544" w:type="dxa"/>
          </w:tcPr>
          <w:p w:rsidR="004A05E6" w:rsidRPr="000613B8" w:rsidRDefault="004A05E6" w:rsidP="00FA0A6A">
            <w:pPr>
              <w:pStyle w:val="Heading2"/>
              <w:rPr>
                <w:rFonts w:ascii="Times New Roman" w:hAnsi="Times New Roman"/>
                <w:sz w:val="28"/>
                <w:szCs w:val="28"/>
              </w:rPr>
            </w:pPr>
            <w:r w:rsidRPr="000613B8">
              <w:rPr>
                <w:rFonts w:ascii="Times New Roman" w:hAnsi="Times New Roman"/>
                <w:sz w:val="28"/>
                <w:szCs w:val="28"/>
              </w:rPr>
              <w:t>BỘ XÂY DỰNG</w:t>
            </w:r>
          </w:p>
          <w:p w:rsidR="004A05E6" w:rsidRPr="000613B8" w:rsidRDefault="004A05E6" w:rsidP="00FA0A6A">
            <w:pPr>
              <w:spacing w:after="120" w:line="120" w:lineRule="auto"/>
              <w:jc w:val="center"/>
              <w:rPr>
                <w:szCs w:val="28"/>
              </w:rPr>
            </w:pPr>
            <w:r w:rsidRPr="000613B8">
              <w:rPr>
                <w:szCs w:val="28"/>
              </w:rPr>
              <w:t>_________</w:t>
            </w:r>
          </w:p>
          <w:p w:rsidR="004A05E6" w:rsidRPr="000613B8" w:rsidRDefault="004A05E6" w:rsidP="00FA0A6A">
            <w:pPr>
              <w:spacing w:after="120" w:line="120" w:lineRule="auto"/>
              <w:jc w:val="center"/>
              <w:rPr>
                <w:szCs w:val="28"/>
              </w:rPr>
            </w:pPr>
          </w:p>
          <w:p w:rsidR="004A05E6" w:rsidRPr="000613B8" w:rsidRDefault="004A05E6" w:rsidP="00253812">
            <w:pPr>
              <w:jc w:val="center"/>
            </w:pPr>
            <w:r w:rsidRPr="000613B8">
              <w:rPr>
                <w:szCs w:val="28"/>
              </w:rPr>
              <w:t xml:space="preserve">Số: </w:t>
            </w:r>
            <w:r w:rsidR="00253812">
              <w:rPr>
                <w:szCs w:val="28"/>
              </w:rPr>
              <w:t>3178</w:t>
            </w:r>
            <w:r w:rsidRPr="000613B8">
              <w:rPr>
                <w:szCs w:val="28"/>
              </w:rPr>
              <w:t>/BXD-HĐXD</w:t>
            </w:r>
          </w:p>
        </w:tc>
        <w:tc>
          <w:tcPr>
            <w:tcW w:w="6192" w:type="dxa"/>
          </w:tcPr>
          <w:p w:rsidR="004A05E6" w:rsidRPr="000613B8" w:rsidRDefault="004A05E6" w:rsidP="00FA0A6A">
            <w:pPr>
              <w:pStyle w:val="Heading2"/>
              <w:rPr>
                <w:rFonts w:ascii="Times New Roman" w:hAnsi="Times New Roman"/>
                <w:sz w:val="30"/>
              </w:rPr>
            </w:pPr>
            <w:r w:rsidRPr="000613B8">
              <w:rPr>
                <w:rFonts w:ascii="Times New Roman" w:hAnsi="Times New Roman"/>
                <w:sz w:val="28"/>
              </w:rPr>
              <w:t>CỘNG HOÀ XÃ HỘI CHỦ NGHĨA VIỆT NAM</w:t>
            </w:r>
          </w:p>
          <w:p w:rsidR="004A05E6" w:rsidRPr="000613B8" w:rsidRDefault="004A05E6" w:rsidP="00FA0A6A">
            <w:pPr>
              <w:jc w:val="center"/>
              <w:rPr>
                <w:b/>
              </w:rPr>
            </w:pPr>
            <w:r w:rsidRPr="000613B8">
              <w:rPr>
                <w:b/>
              </w:rPr>
              <w:t>Độc lập - Tự do - Hạnh phúc</w:t>
            </w:r>
          </w:p>
          <w:p w:rsidR="004A05E6" w:rsidRPr="000613B8" w:rsidRDefault="00F217CA" w:rsidP="00FA0A6A">
            <w:pPr>
              <w:jc w:val="right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59055</wp:posOffset>
                      </wp:positionV>
                      <wp:extent cx="2133600" cy="0"/>
                      <wp:effectExtent l="12065" t="11430" r="6985" b="762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2pt,4.65pt" to="234.2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CMA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"/>
                  </w:pict>
                </mc:Fallback>
              </mc:AlternateContent>
            </w:r>
          </w:p>
          <w:p w:rsidR="004A05E6" w:rsidRPr="000613B8" w:rsidRDefault="004A05E6" w:rsidP="00961844">
            <w:pPr>
              <w:jc w:val="center"/>
            </w:pPr>
            <w:r w:rsidRPr="000613B8">
              <w:rPr>
                <w:i/>
              </w:rPr>
              <w:t xml:space="preserve">Hà Nội, ngày  </w:t>
            </w:r>
            <w:r w:rsidR="00961844">
              <w:rPr>
                <w:i/>
              </w:rPr>
              <w:t>18</w:t>
            </w:r>
            <w:r w:rsidR="0085787C">
              <w:rPr>
                <w:i/>
              </w:rPr>
              <w:t xml:space="preserve"> tháng  12</w:t>
            </w:r>
            <w:r w:rsidRPr="000613B8">
              <w:rPr>
                <w:i/>
              </w:rPr>
              <w:t xml:space="preserve">  năm 201</w:t>
            </w:r>
            <w:r w:rsidR="00FB10C8">
              <w:rPr>
                <w:i/>
              </w:rPr>
              <w:t>8</w:t>
            </w:r>
            <w:r w:rsidRPr="000613B8">
              <w:rPr>
                <w:i/>
              </w:rPr>
              <w:t>.</w:t>
            </w:r>
          </w:p>
        </w:tc>
      </w:tr>
      <w:tr w:rsidR="004A05E6" w:rsidRPr="000613B8" w:rsidTr="002A7614">
        <w:tc>
          <w:tcPr>
            <w:tcW w:w="3544" w:type="dxa"/>
          </w:tcPr>
          <w:p w:rsidR="004A05E6" w:rsidRPr="004A05E6" w:rsidRDefault="004A05E6" w:rsidP="0085787C">
            <w:pPr>
              <w:pStyle w:val="Heading2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613B8">
              <w:rPr>
                <w:rFonts w:ascii="Times New Roman" w:hAnsi="Times New Roman"/>
                <w:b w:val="0"/>
                <w:iCs/>
                <w:sz w:val="24"/>
              </w:rPr>
              <w:t>V/v</w:t>
            </w:r>
            <w:r w:rsidRPr="000613B8">
              <w:rPr>
                <w:b w:val="0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Cs/>
                <w:sz w:val="24"/>
              </w:rPr>
              <w:t xml:space="preserve">trả lời kiến nghị của cử tri </w:t>
            </w:r>
            <w:r w:rsidR="00492A45">
              <w:rPr>
                <w:rFonts w:ascii="Times New Roman" w:hAnsi="Times New Roman"/>
                <w:b w:val="0"/>
                <w:iCs/>
                <w:sz w:val="24"/>
              </w:rPr>
              <w:t xml:space="preserve">tỉnh </w:t>
            </w:r>
            <w:r w:rsidR="0085787C">
              <w:rPr>
                <w:rFonts w:ascii="Times New Roman" w:hAnsi="Times New Roman"/>
                <w:b w:val="0"/>
                <w:iCs/>
                <w:sz w:val="24"/>
              </w:rPr>
              <w:t>Trà Vinh</w:t>
            </w:r>
            <w:r w:rsidR="008F1E98">
              <w:rPr>
                <w:rFonts w:ascii="Times New Roman" w:hAnsi="Times New Roman"/>
                <w:b w:val="0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Cs/>
                <w:sz w:val="24"/>
              </w:rPr>
              <w:t xml:space="preserve">gửi tới </w:t>
            </w:r>
            <w:r w:rsidR="0085787C">
              <w:rPr>
                <w:rFonts w:ascii="Times New Roman" w:hAnsi="Times New Roman"/>
                <w:b w:val="0"/>
                <w:iCs/>
                <w:sz w:val="24"/>
              </w:rPr>
              <w:t xml:space="preserve">QH trước </w:t>
            </w:r>
            <w:r w:rsidR="00AE7AAD">
              <w:rPr>
                <w:rFonts w:ascii="Times New Roman" w:hAnsi="Times New Roman"/>
                <w:b w:val="0"/>
                <w:iCs/>
                <w:sz w:val="24"/>
              </w:rPr>
              <w:t>k</w:t>
            </w:r>
            <w:r>
              <w:rPr>
                <w:rFonts w:ascii="Times New Roman" w:hAnsi="Times New Roman"/>
                <w:b w:val="0"/>
                <w:iCs/>
                <w:sz w:val="24"/>
              </w:rPr>
              <w:t xml:space="preserve">ỳ họp thứ </w:t>
            </w:r>
            <w:r w:rsidR="0085787C">
              <w:rPr>
                <w:rFonts w:ascii="Times New Roman" w:hAnsi="Times New Roman"/>
                <w:b w:val="0"/>
                <w:iCs/>
                <w:sz w:val="24"/>
              </w:rPr>
              <w:t>6</w:t>
            </w:r>
            <w:r>
              <w:rPr>
                <w:rFonts w:ascii="Times New Roman" w:hAnsi="Times New Roman"/>
                <w:b w:val="0"/>
                <w:iCs/>
                <w:sz w:val="24"/>
              </w:rPr>
              <w:t>, Quốc hội khóa XIV</w:t>
            </w:r>
          </w:p>
        </w:tc>
        <w:tc>
          <w:tcPr>
            <w:tcW w:w="6192" w:type="dxa"/>
          </w:tcPr>
          <w:p w:rsidR="004A05E6" w:rsidRPr="000613B8" w:rsidRDefault="004A05E6" w:rsidP="00FA0A6A">
            <w:pPr>
              <w:pStyle w:val="Heading2"/>
              <w:rPr>
                <w:rFonts w:ascii="Times New Roman" w:hAnsi="Times New Roman"/>
                <w:sz w:val="28"/>
              </w:rPr>
            </w:pPr>
          </w:p>
        </w:tc>
      </w:tr>
    </w:tbl>
    <w:p w:rsidR="004A05E6" w:rsidRDefault="004A05E6" w:rsidP="000613B8">
      <w:pPr>
        <w:rPr>
          <w:iCs/>
          <w:sz w:val="24"/>
        </w:rPr>
      </w:pPr>
    </w:p>
    <w:p w:rsidR="004A05E6" w:rsidRDefault="004A05E6" w:rsidP="001D2A4D">
      <w:pPr>
        <w:jc w:val="center"/>
      </w:pPr>
      <w:r w:rsidRPr="000613B8">
        <w:t xml:space="preserve">Kính gửi: </w:t>
      </w:r>
      <w:r w:rsidR="00E25EA0">
        <w:t xml:space="preserve">Đoàn đại biểu </w:t>
      </w:r>
      <w:r>
        <w:t xml:space="preserve">Quốc hội </w:t>
      </w:r>
      <w:r w:rsidR="00492A45">
        <w:t xml:space="preserve">tỉnh </w:t>
      </w:r>
      <w:r w:rsidR="0085787C">
        <w:t>Trà Vinh</w:t>
      </w:r>
    </w:p>
    <w:p w:rsidR="004A05E6" w:rsidRDefault="004A05E6" w:rsidP="000613B8">
      <w:r w:rsidRPr="000613B8">
        <w:tab/>
      </w:r>
    </w:p>
    <w:p w:rsidR="006A4E5B" w:rsidRDefault="006A4E5B" w:rsidP="000613B8"/>
    <w:p w:rsidR="004A05E6" w:rsidRDefault="004A05E6" w:rsidP="00992D5C">
      <w:pPr>
        <w:spacing w:after="120"/>
      </w:pPr>
      <w:r w:rsidRPr="000613B8">
        <w:tab/>
      </w:r>
      <w:r>
        <w:t xml:space="preserve">Bộ Xây dựng nhận được kiến nghị của cử tri </w:t>
      </w:r>
      <w:r w:rsidR="00492A45">
        <w:t xml:space="preserve">tỉnh </w:t>
      </w:r>
      <w:r w:rsidR="0085787C">
        <w:t xml:space="preserve">Trà Vinh </w:t>
      </w:r>
      <w:r>
        <w:t xml:space="preserve">do Ban Dân nguyện - Ủy ban Thường vụ Quốc hội chuyển đến theo Công văn số </w:t>
      </w:r>
      <w:r w:rsidR="0085787C">
        <w:t>471</w:t>
      </w:r>
      <w:r>
        <w:t xml:space="preserve">/BDN ngày </w:t>
      </w:r>
      <w:r w:rsidR="00492A45">
        <w:t>1</w:t>
      </w:r>
      <w:r w:rsidR="00FB10C8">
        <w:t>5</w:t>
      </w:r>
      <w:r>
        <w:t>/</w:t>
      </w:r>
      <w:r w:rsidR="0085787C">
        <w:t>11</w:t>
      </w:r>
      <w:r>
        <w:t>/201</w:t>
      </w:r>
      <w:r w:rsidR="00FB10C8">
        <w:t>8</w:t>
      </w:r>
      <w:r>
        <w:t>, nội dung kiến nghị như sau:</w:t>
      </w:r>
    </w:p>
    <w:p w:rsidR="004A05E6" w:rsidRPr="00AE7AAD" w:rsidRDefault="004A05E6" w:rsidP="00992D5C">
      <w:pPr>
        <w:spacing w:after="120"/>
        <w:ind w:firstLine="560"/>
        <w:rPr>
          <w:rFonts w:eastAsia="Times New Roman"/>
          <w:i/>
          <w:strike/>
          <w:szCs w:val="28"/>
          <w:lang w:val="vi-VN"/>
        </w:rPr>
      </w:pPr>
      <w:r w:rsidRPr="00AE7AAD">
        <w:rPr>
          <w:i/>
        </w:rPr>
        <w:t>“</w:t>
      </w:r>
      <w:r w:rsidR="0085787C">
        <w:rPr>
          <w:i/>
        </w:rPr>
        <w:t>Để thực hiện tốt việc quản lý trật tự xây dựng ở địa phương, đề nghị hướng dẫn chi tiết thi hành điểm k, khoản 2, điều 89 Luật Xây dựng 2014</w:t>
      </w:r>
      <w:r w:rsidRPr="00AE7AAD">
        <w:rPr>
          <w:i/>
        </w:rPr>
        <w:t xml:space="preserve">” (Câu số </w:t>
      </w:r>
      <w:r w:rsidR="0085787C">
        <w:rPr>
          <w:i/>
        </w:rPr>
        <w:t>13</w:t>
      </w:r>
      <w:r w:rsidRPr="00AE7AAD">
        <w:rPr>
          <w:i/>
        </w:rPr>
        <w:t>).</w:t>
      </w:r>
    </w:p>
    <w:p w:rsidR="004A05E6" w:rsidRPr="00234155" w:rsidRDefault="004A05E6" w:rsidP="00992D5C">
      <w:pPr>
        <w:spacing w:after="120"/>
        <w:ind w:firstLine="720"/>
        <w:rPr>
          <w:lang w:val="vi-VN"/>
        </w:rPr>
      </w:pPr>
      <w:r w:rsidRPr="00234155">
        <w:rPr>
          <w:lang w:val="vi-VN"/>
        </w:rPr>
        <w:t>Bộ Xây dựng xin trả lời như sau:</w:t>
      </w:r>
    </w:p>
    <w:p w:rsidR="00FB4425" w:rsidRPr="0017616D" w:rsidRDefault="006121A2" w:rsidP="006121A2">
      <w:pPr>
        <w:spacing w:after="120"/>
        <w:ind w:firstLine="560"/>
        <w:rPr>
          <w:rFonts w:eastAsia="Times New Roman"/>
          <w:szCs w:val="28"/>
          <w:lang w:val="vi-VN"/>
        </w:rPr>
      </w:pPr>
      <w:r w:rsidRPr="00961844">
        <w:rPr>
          <w:lang w:val="vi-VN"/>
        </w:rPr>
        <w:tab/>
        <w:t xml:space="preserve">Khoản 2 Điều 89 Luật Xây dựng năm 2014 quy định về công trình được miễn giấy phép xây dựng, khoản 2 bao gồm điểm k quy định: </w:t>
      </w:r>
      <w:r w:rsidRPr="00961844">
        <w:rPr>
          <w:i/>
          <w:lang w:val="vi-VN"/>
        </w:rPr>
        <w:t>“</w:t>
      </w:r>
      <w:r w:rsidR="0017616D" w:rsidRPr="0017616D">
        <w:rPr>
          <w:rFonts w:eastAsia="Times New Roman"/>
          <w:i/>
          <w:szCs w:val="28"/>
          <w:lang w:val="vi-VN"/>
        </w:rPr>
        <w:t>Công trình xây dựng ở nông thôn thuộc khu vực chưa có quy hoạch phát triển đô thị và quy hoạch chi tiết xây dựng được duyệt; nhà ở riêng lẻ ở nông thôn, trừ nhà ở riêng lẻ xây dựng trong khu bảo tồn, khu di tích lịch sử - văn hóa”</w:t>
      </w:r>
      <w:r w:rsidR="0017616D" w:rsidRPr="0017616D">
        <w:rPr>
          <w:rFonts w:eastAsia="Times New Roman"/>
          <w:szCs w:val="28"/>
          <w:lang w:val="vi-VN"/>
        </w:rPr>
        <w:t xml:space="preserve">. </w:t>
      </w:r>
    </w:p>
    <w:p w:rsidR="0017616D" w:rsidRPr="006E3CD7" w:rsidRDefault="009E2978" w:rsidP="007E12A4">
      <w:pPr>
        <w:spacing w:after="120"/>
        <w:ind w:firstLine="720"/>
        <w:rPr>
          <w:lang w:val="vi-VN"/>
        </w:rPr>
      </w:pPr>
      <w:r w:rsidRPr="009E2978">
        <w:rPr>
          <w:lang w:val="vi-VN"/>
        </w:rPr>
        <w:t xml:space="preserve">Do đó, tất cả các </w:t>
      </w:r>
      <w:r w:rsidRPr="009E2978">
        <w:rPr>
          <w:rFonts w:eastAsia="Times New Roman"/>
          <w:szCs w:val="28"/>
          <w:lang w:val="vi-VN"/>
        </w:rPr>
        <w:t>công trình xây dựng ở nông thôn (bao gồm cả công trình nhà ở riêng lẻ) nếu nằm trong khu vực chưa có quy hoạch phát triển đô thị và quy hoạch c</w:t>
      </w:r>
      <w:r>
        <w:rPr>
          <w:rFonts w:eastAsia="Times New Roman"/>
          <w:szCs w:val="28"/>
          <w:lang w:val="vi-VN"/>
        </w:rPr>
        <w:t xml:space="preserve">hi tiết xây dựng được </w:t>
      </w:r>
      <w:r w:rsidRPr="009E2978">
        <w:rPr>
          <w:rFonts w:eastAsia="Times New Roman"/>
          <w:szCs w:val="28"/>
          <w:lang w:val="vi-VN"/>
        </w:rPr>
        <w:t>cơ quan nhà nước c</w:t>
      </w:r>
      <w:r w:rsidR="006E3CD7">
        <w:rPr>
          <w:rFonts w:eastAsia="Times New Roman"/>
          <w:szCs w:val="28"/>
          <w:lang w:val="vi-VN"/>
        </w:rPr>
        <w:t xml:space="preserve">ó thẩm quyền phê duyệt </w:t>
      </w:r>
      <w:r w:rsidR="006E3CD7" w:rsidRPr="006E3CD7">
        <w:rPr>
          <w:rFonts w:eastAsia="Times New Roman"/>
          <w:szCs w:val="28"/>
          <w:lang w:val="vi-VN"/>
        </w:rPr>
        <w:t xml:space="preserve">thì thuộc trường hợp </w:t>
      </w:r>
      <w:r w:rsidRPr="006E3CD7">
        <w:rPr>
          <w:rFonts w:eastAsia="Times New Roman"/>
          <w:szCs w:val="28"/>
          <w:lang w:val="vi-VN"/>
        </w:rPr>
        <w:t>miễn giấy phép xây dựng (trừ trường hợp</w:t>
      </w:r>
      <w:r w:rsidR="006E3CD7" w:rsidRPr="006E3CD7">
        <w:rPr>
          <w:rFonts w:eastAsia="Times New Roman"/>
          <w:szCs w:val="28"/>
          <w:lang w:val="vi-VN"/>
        </w:rPr>
        <w:t xml:space="preserve"> nhà ở riêng lẻ xây dựng trong khu bảo tồn, khu di tích lịch sử - văn hóa).</w:t>
      </w:r>
    </w:p>
    <w:p w:rsidR="004A05E6" w:rsidRDefault="004A05E6" w:rsidP="001D2A4D">
      <w:pPr>
        <w:ind w:firstLine="720"/>
        <w:rPr>
          <w:lang w:val="pl-PL"/>
        </w:rPr>
      </w:pPr>
      <w:r w:rsidRPr="00E25EA0">
        <w:rPr>
          <w:lang w:val="pl-PL"/>
        </w:rPr>
        <w:t xml:space="preserve">Trên đây là trả lời của Bộ Xây dựng đối với kiến nghị của cử tri </w:t>
      </w:r>
      <w:r w:rsidR="00492A45" w:rsidRPr="00093D76">
        <w:rPr>
          <w:lang w:val="vi-VN"/>
        </w:rPr>
        <w:t xml:space="preserve">tỉnh </w:t>
      </w:r>
      <w:r w:rsidR="0085787C" w:rsidRPr="0085787C">
        <w:rPr>
          <w:lang w:val="vi-VN"/>
        </w:rPr>
        <w:t>Trà Vinh</w:t>
      </w:r>
      <w:r w:rsidR="008F1E98">
        <w:rPr>
          <w:lang w:val="pl-PL"/>
        </w:rPr>
        <w:t xml:space="preserve">. Bộ Xây dựng chân thành cảm ơn sự quan tâm của cử tri và Đoàn Đại biểu Quốc </w:t>
      </w:r>
      <w:r w:rsidRPr="00E25EA0">
        <w:rPr>
          <w:lang w:val="pl-PL"/>
        </w:rPr>
        <w:t xml:space="preserve">hội </w:t>
      </w:r>
      <w:r w:rsidR="00651FFB">
        <w:rPr>
          <w:lang w:val="pl-PL"/>
        </w:rPr>
        <w:t xml:space="preserve">tỉnh </w:t>
      </w:r>
      <w:r w:rsidR="0085787C" w:rsidRPr="0085787C">
        <w:rPr>
          <w:lang w:val="pl-PL"/>
        </w:rPr>
        <w:t>Trà Vinh</w:t>
      </w:r>
      <w:r w:rsidR="0085787C">
        <w:rPr>
          <w:lang w:val="pl-PL"/>
        </w:rPr>
        <w:t xml:space="preserve"> </w:t>
      </w:r>
      <w:r w:rsidR="008F1E98">
        <w:rPr>
          <w:lang w:val="pl-PL"/>
        </w:rPr>
        <w:t>đối với ngành Xây dựng trong thời gian qua và mong muốn tiếp tục nhận được nhiều ý kiến đóng góp trong thời gian tới</w:t>
      </w:r>
      <w:r w:rsidRPr="00E25EA0">
        <w:rPr>
          <w:lang w:val="pl-PL"/>
        </w:rPr>
        <w:t>./.</w:t>
      </w:r>
    </w:p>
    <w:p w:rsidR="00093D76" w:rsidRDefault="00093D76" w:rsidP="002D3853">
      <w:pPr>
        <w:ind w:firstLine="720"/>
        <w:rPr>
          <w:lang w:val="pl-PL"/>
        </w:rPr>
      </w:pPr>
    </w:p>
    <w:p w:rsidR="006A4E5B" w:rsidRDefault="006A4E5B" w:rsidP="002D3853">
      <w:pPr>
        <w:ind w:firstLine="720"/>
        <w:rPr>
          <w:lang w:val="pl-PL"/>
        </w:rPr>
      </w:pPr>
    </w:p>
    <w:tbl>
      <w:tblPr>
        <w:tblW w:w="937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4276"/>
      </w:tblGrid>
      <w:tr w:rsidR="00C774C8" w:rsidRPr="00961844" w:rsidTr="006A11B1">
        <w:tc>
          <w:tcPr>
            <w:tcW w:w="5103" w:type="dxa"/>
          </w:tcPr>
          <w:p w:rsidR="00C774C8" w:rsidRPr="00E25EA0" w:rsidRDefault="00C774C8" w:rsidP="006A11B1">
            <w:pPr>
              <w:rPr>
                <w:b/>
                <w:i/>
                <w:sz w:val="24"/>
                <w:lang w:val="pl-PL"/>
              </w:rPr>
            </w:pPr>
            <w:r w:rsidRPr="00E25EA0">
              <w:rPr>
                <w:b/>
                <w:i/>
                <w:sz w:val="24"/>
                <w:lang w:val="pl-PL"/>
              </w:rPr>
              <w:t>Nơi nhận:</w:t>
            </w:r>
          </w:p>
          <w:p w:rsidR="00C774C8" w:rsidRDefault="00C774C8" w:rsidP="006A11B1">
            <w:pPr>
              <w:ind w:left="312" w:hanging="136"/>
              <w:rPr>
                <w:sz w:val="24"/>
                <w:lang w:val="pl-PL"/>
              </w:rPr>
            </w:pPr>
            <w:r w:rsidRPr="00E25EA0">
              <w:rPr>
                <w:sz w:val="24"/>
                <w:lang w:val="pl-PL"/>
              </w:rPr>
              <w:t>- Như trên;</w:t>
            </w:r>
          </w:p>
          <w:p w:rsidR="00C774C8" w:rsidRPr="00642EEA" w:rsidRDefault="00C774C8" w:rsidP="006A11B1">
            <w:pPr>
              <w:ind w:left="312" w:hanging="136"/>
              <w:rPr>
                <w:sz w:val="24"/>
                <w:szCs w:val="24"/>
                <w:lang w:val="pl-PL"/>
              </w:rPr>
            </w:pPr>
            <w:r>
              <w:rPr>
                <w:sz w:val="24"/>
                <w:lang w:val="pl-PL"/>
              </w:rPr>
              <w:t xml:space="preserve">- </w:t>
            </w:r>
            <w:r w:rsidRPr="00642EEA">
              <w:rPr>
                <w:sz w:val="24"/>
                <w:szCs w:val="24"/>
                <w:lang w:val="pl-PL"/>
              </w:rPr>
              <w:t>Ủy ban Thường vụ Quốc hội;</w:t>
            </w:r>
          </w:p>
          <w:p w:rsidR="00C774C8" w:rsidRDefault="00C774C8" w:rsidP="006A11B1">
            <w:pPr>
              <w:ind w:left="312" w:hanging="136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- </w:t>
            </w:r>
            <w:r w:rsidRPr="00642EEA">
              <w:rPr>
                <w:sz w:val="24"/>
                <w:szCs w:val="24"/>
                <w:lang w:val="pl-PL"/>
              </w:rPr>
              <w:t>Ban Dân nguyện</w:t>
            </w:r>
            <w:r>
              <w:rPr>
                <w:sz w:val="24"/>
                <w:szCs w:val="24"/>
                <w:lang w:val="pl-PL"/>
              </w:rPr>
              <w:t>;</w:t>
            </w:r>
          </w:p>
          <w:p w:rsidR="00C774C8" w:rsidRPr="00E25EA0" w:rsidRDefault="00C774C8" w:rsidP="006A11B1">
            <w:pPr>
              <w:ind w:left="312" w:hanging="136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- Tổng thư ký, </w:t>
            </w:r>
            <w:r w:rsidRPr="001D2A4D">
              <w:rPr>
                <w:sz w:val="24"/>
                <w:szCs w:val="24"/>
                <w:lang w:val="pl-PL"/>
              </w:rPr>
              <w:t>Chủ nhiệm Văn phòng Quốc hội.</w:t>
            </w:r>
          </w:p>
          <w:p w:rsidR="00C774C8" w:rsidRDefault="00C774C8" w:rsidP="006A11B1">
            <w:pPr>
              <w:ind w:left="312" w:hanging="136"/>
              <w:rPr>
                <w:sz w:val="24"/>
                <w:szCs w:val="24"/>
                <w:lang w:val="pl-PL"/>
              </w:rPr>
            </w:pPr>
            <w:r>
              <w:rPr>
                <w:sz w:val="24"/>
                <w:lang w:val="pl-PL"/>
              </w:rPr>
              <w:t>-</w:t>
            </w:r>
            <w:r w:rsidRPr="001D2A4D">
              <w:rPr>
                <w:sz w:val="24"/>
                <w:szCs w:val="24"/>
                <w:lang w:val="pl-PL"/>
              </w:rPr>
              <w:t xml:space="preserve"> Bộ trưởng, Chủ nhiệ</w:t>
            </w:r>
            <w:r>
              <w:rPr>
                <w:sz w:val="24"/>
                <w:szCs w:val="24"/>
                <w:lang w:val="pl-PL"/>
              </w:rPr>
              <w:t>m Văn phòng Chính phủ</w:t>
            </w:r>
            <w:r w:rsidRPr="001D2A4D">
              <w:rPr>
                <w:sz w:val="24"/>
                <w:szCs w:val="24"/>
                <w:lang w:val="pl-PL"/>
              </w:rPr>
              <w:t>;</w:t>
            </w:r>
          </w:p>
          <w:p w:rsidR="00C774C8" w:rsidRPr="008F4BC1" w:rsidRDefault="00C774C8" w:rsidP="006A11B1">
            <w:pPr>
              <w:ind w:left="312" w:hanging="136"/>
              <w:rPr>
                <w:b/>
                <w:sz w:val="24"/>
                <w:lang w:val="pl-PL"/>
              </w:rPr>
            </w:pPr>
            <w:r w:rsidRPr="008F4BC1">
              <w:rPr>
                <w:sz w:val="24"/>
                <w:lang w:val="pl-PL"/>
              </w:rPr>
              <w:t xml:space="preserve">- Lưu: VT, </w:t>
            </w:r>
            <w:r>
              <w:rPr>
                <w:sz w:val="24"/>
                <w:lang w:val="pl-PL"/>
              </w:rPr>
              <w:t xml:space="preserve">TH, </w:t>
            </w:r>
            <w:r w:rsidRPr="008F4BC1">
              <w:rPr>
                <w:sz w:val="24"/>
                <w:lang w:val="pl-PL"/>
              </w:rPr>
              <w:t>HĐXD (NLĐ - 0</w:t>
            </w:r>
            <w:r>
              <w:rPr>
                <w:sz w:val="24"/>
                <w:lang w:val="pl-PL"/>
              </w:rPr>
              <w:t>8</w:t>
            </w:r>
            <w:r w:rsidRPr="008F4BC1">
              <w:rPr>
                <w:sz w:val="24"/>
                <w:lang w:val="pl-PL"/>
              </w:rPr>
              <w:t>).</w:t>
            </w:r>
          </w:p>
        </w:tc>
        <w:tc>
          <w:tcPr>
            <w:tcW w:w="4276" w:type="dxa"/>
          </w:tcPr>
          <w:p w:rsidR="00C774C8" w:rsidRDefault="00C774C8" w:rsidP="006A11B1">
            <w:pPr>
              <w:pStyle w:val="Heading2"/>
              <w:rPr>
                <w:rFonts w:ascii="Times New Roman" w:hAnsi="Times New Roman"/>
                <w:sz w:val="28"/>
                <w:lang w:val="pl-PL"/>
              </w:rPr>
            </w:pPr>
            <w:r w:rsidRPr="008F4BC1">
              <w:rPr>
                <w:rFonts w:ascii="Times New Roman" w:hAnsi="Times New Roman"/>
                <w:sz w:val="28"/>
                <w:lang w:val="pl-PL"/>
              </w:rPr>
              <w:t>BỘ TRƯỞNG</w:t>
            </w:r>
          </w:p>
          <w:p w:rsidR="00C774C8" w:rsidRPr="008F4BC1" w:rsidRDefault="00C774C8" w:rsidP="006A11B1">
            <w:pPr>
              <w:jc w:val="center"/>
              <w:rPr>
                <w:b/>
                <w:lang w:val="pl-PL"/>
              </w:rPr>
            </w:pPr>
          </w:p>
          <w:p w:rsidR="00C774C8" w:rsidRPr="008F4BC1" w:rsidRDefault="00C774C8" w:rsidP="006A11B1">
            <w:pPr>
              <w:jc w:val="center"/>
              <w:rPr>
                <w:b/>
                <w:lang w:val="pl-PL"/>
              </w:rPr>
            </w:pPr>
          </w:p>
          <w:p w:rsidR="00C774C8" w:rsidRPr="008F4BC1" w:rsidRDefault="00C774C8" w:rsidP="006A11B1">
            <w:pPr>
              <w:jc w:val="center"/>
              <w:rPr>
                <w:b/>
                <w:lang w:val="pl-PL"/>
              </w:rPr>
            </w:pPr>
            <w:bookmarkStart w:id="0" w:name="_GoBack"/>
            <w:bookmarkEnd w:id="0"/>
          </w:p>
          <w:p w:rsidR="006257CD" w:rsidRPr="006B7A2E" w:rsidRDefault="006257CD" w:rsidP="006B7A2E">
            <w:pPr>
              <w:spacing w:before="120" w:after="120"/>
              <w:jc w:val="center"/>
            </w:pPr>
            <w:r w:rsidRPr="006B7A2E">
              <w:t>(đã ký)</w:t>
            </w:r>
          </w:p>
          <w:p w:rsidR="00C774C8" w:rsidRPr="008F4BC1" w:rsidRDefault="006257CD" w:rsidP="006A11B1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 </w:t>
            </w:r>
          </w:p>
          <w:p w:rsidR="00C774C8" w:rsidRPr="008F4BC1" w:rsidRDefault="00C774C8" w:rsidP="006A11B1">
            <w:pPr>
              <w:jc w:val="center"/>
              <w:rPr>
                <w:b/>
                <w:lang w:val="pl-PL"/>
              </w:rPr>
            </w:pPr>
          </w:p>
          <w:p w:rsidR="00C774C8" w:rsidRPr="008F4BC1" w:rsidRDefault="006E3CD7" w:rsidP="006A11B1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Phạm Hồng Hà</w:t>
            </w:r>
          </w:p>
        </w:tc>
      </w:tr>
    </w:tbl>
    <w:p w:rsidR="001D2A4D" w:rsidRPr="00642EEA" w:rsidRDefault="001D2A4D">
      <w:pPr>
        <w:rPr>
          <w:lang w:val="pl-PL"/>
        </w:rPr>
      </w:pPr>
    </w:p>
    <w:sectPr w:rsidR="001D2A4D" w:rsidRPr="00642EEA" w:rsidSect="002D3853">
      <w:pgSz w:w="11907" w:h="16840" w:code="9"/>
      <w:pgMar w:top="851" w:right="1304" w:bottom="426" w:left="158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E6"/>
    <w:rsid w:val="00093AFF"/>
    <w:rsid w:val="00093D76"/>
    <w:rsid w:val="0009662D"/>
    <w:rsid w:val="000F3ED1"/>
    <w:rsid w:val="001427C6"/>
    <w:rsid w:val="00174765"/>
    <w:rsid w:val="00174F60"/>
    <w:rsid w:val="0017616D"/>
    <w:rsid w:val="001B30F1"/>
    <w:rsid w:val="001D2A4D"/>
    <w:rsid w:val="001F2196"/>
    <w:rsid w:val="00206A28"/>
    <w:rsid w:val="00225874"/>
    <w:rsid w:val="00234155"/>
    <w:rsid w:val="00253812"/>
    <w:rsid w:val="002568F2"/>
    <w:rsid w:val="002572E4"/>
    <w:rsid w:val="00296EEB"/>
    <w:rsid w:val="002A7614"/>
    <w:rsid w:val="002B5BF2"/>
    <w:rsid w:val="002B7ABB"/>
    <w:rsid w:val="002D3853"/>
    <w:rsid w:val="002E54B5"/>
    <w:rsid w:val="00325D6C"/>
    <w:rsid w:val="00356556"/>
    <w:rsid w:val="003D067D"/>
    <w:rsid w:val="003D441C"/>
    <w:rsid w:val="003F09E6"/>
    <w:rsid w:val="003F49A1"/>
    <w:rsid w:val="00423CBD"/>
    <w:rsid w:val="00436240"/>
    <w:rsid w:val="004517C8"/>
    <w:rsid w:val="00460AF1"/>
    <w:rsid w:val="00463E2F"/>
    <w:rsid w:val="004759DA"/>
    <w:rsid w:val="00484EC7"/>
    <w:rsid w:val="00492A45"/>
    <w:rsid w:val="004A05E6"/>
    <w:rsid w:val="004A063A"/>
    <w:rsid w:val="00505C87"/>
    <w:rsid w:val="00564143"/>
    <w:rsid w:val="00582689"/>
    <w:rsid w:val="005908AC"/>
    <w:rsid w:val="005E2697"/>
    <w:rsid w:val="005F223D"/>
    <w:rsid w:val="0060437E"/>
    <w:rsid w:val="006121A2"/>
    <w:rsid w:val="006257CD"/>
    <w:rsid w:val="00642EEA"/>
    <w:rsid w:val="00651FFB"/>
    <w:rsid w:val="00674FD7"/>
    <w:rsid w:val="00686C4F"/>
    <w:rsid w:val="006915B3"/>
    <w:rsid w:val="006A4E5B"/>
    <w:rsid w:val="006A6AE9"/>
    <w:rsid w:val="006B0FEA"/>
    <w:rsid w:val="006D5B47"/>
    <w:rsid w:val="006E3CD7"/>
    <w:rsid w:val="006E6FF3"/>
    <w:rsid w:val="00724E0D"/>
    <w:rsid w:val="00741284"/>
    <w:rsid w:val="007852E2"/>
    <w:rsid w:val="00786899"/>
    <w:rsid w:val="007A7654"/>
    <w:rsid w:val="007C02A2"/>
    <w:rsid w:val="007D4633"/>
    <w:rsid w:val="007E12A4"/>
    <w:rsid w:val="0080265A"/>
    <w:rsid w:val="008325EF"/>
    <w:rsid w:val="00841CDD"/>
    <w:rsid w:val="00847D9F"/>
    <w:rsid w:val="0085787C"/>
    <w:rsid w:val="00863159"/>
    <w:rsid w:val="0089421C"/>
    <w:rsid w:val="008C2211"/>
    <w:rsid w:val="008F1E98"/>
    <w:rsid w:val="008F4BC1"/>
    <w:rsid w:val="00961844"/>
    <w:rsid w:val="00992D5C"/>
    <w:rsid w:val="009946F0"/>
    <w:rsid w:val="009B70F3"/>
    <w:rsid w:val="009D0ABA"/>
    <w:rsid w:val="009E2978"/>
    <w:rsid w:val="009F7132"/>
    <w:rsid w:val="00A07DEE"/>
    <w:rsid w:val="00A15F12"/>
    <w:rsid w:val="00A2508E"/>
    <w:rsid w:val="00A400AA"/>
    <w:rsid w:val="00A53EAB"/>
    <w:rsid w:val="00A67D7C"/>
    <w:rsid w:val="00AA3862"/>
    <w:rsid w:val="00AC3F6B"/>
    <w:rsid w:val="00AD55CF"/>
    <w:rsid w:val="00AD7805"/>
    <w:rsid w:val="00AE7AAD"/>
    <w:rsid w:val="00AF42AA"/>
    <w:rsid w:val="00B0785C"/>
    <w:rsid w:val="00B35790"/>
    <w:rsid w:val="00B35F65"/>
    <w:rsid w:val="00B87F00"/>
    <w:rsid w:val="00BA1EC2"/>
    <w:rsid w:val="00BB0839"/>
    <w:rsid w:val="00BB64E0"/>
    <w:rsid w:val="00BC35FA"/>
    <w:rsid w:val="00C04EC9"/>
    <w:rsid w:val="00C12019"/>
    <w:rsid w:val="00C13FFF"/>
    <w:rsid w:val="00C52B82"/>
    <w:rsid w:val="00C6185E"/>
    <w:rsid w:val="00C6657A"/>
    <w:rsid w:val="00C75C30"/>
    <w:rsid w:val="00C774C8"/>
    <w:rsid w:val="00CC46F3"/>
    <w:rsid w:val="00CF73D8"/>
    <w:rsid w:val="00D04AC0"/>
    <w:rsid w:val="00D074E2"/>
    <w:rsid w:val="00D72BDB"/>
    <w:rsid w:val="00D77420"/>
    <w:rsid w:val="00DD7A9B"/>
    <w:rsid w:val="00E14B3B"/>
    <w:rsid w:val="00E25EA0"/>
    <w:rsid w:val="00E34655"/>
    <w:rsid w:val="00E34ADB"/>
    <w:rsid w:val="00E561E1"/>
    <w:rsid w:val="00E62EB5"/>
    <w:rsid w:val="00E70297"/>
    <w:rsid w:val="00F02A45"/>
    <w:rsid w:val="00F1219D"/>
    <w:rsid w:val="00F217CA"/>
    <w:rsid w:val="00F35D4D"/>
    <w:rsid w:val="00F5222B"/>
    <w:rsid w:val="00F53E89"/>
    <w:rsid w:val="00F61C58"/>
    <w:rsid w:val="00F77CE3"/>
    <w:rsid w:val="00FB10C8"/>
    <w:rsid w:val="00FB4425"/>
    <w:rsid w:val="00FE13C8"/>
    <w:rsid w:val="00FF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ED1"/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link w:val="Heading2Char"/>
    <w:qFormat/>
    <w:rsid w:val="004A05E6"/>
    <w:pPr>
      <w:keepNext/>
      <w:jc w:val="center"/>
      <w:outlineLvl w:val="1"/>
    </w:pPr>
    <w:rPr>
      <w:rFonts w:ascii=".VnTimeH" w:eastAsia="Times New Roman" w:hAnsi=".VnTimeH" w:cs="Times New Roman"/>
      <w:b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A05E6"/>
    <w:rPr>
      <w:rFonts w:ascii=".VnTimeH" w:eastAsia="Times New Roman" w:hAnsi=".VnTimeH" w:cs="Times New Roman"/>
      <w:b/>
      <w:sz w:val="26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9D0ABA"/>
    <w:pPr>
      <w:spacing w:before="120" w:after="120" w:line="264" w:lineRule="auto"/>
      <w:ind w:left="720"/>
      <w:contextualSpacing/>
      <w:jc w:val="left"/>
    </w:pPr>
    <w:rPr>
      <w:rFonts w:eastAsia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9D0ABA"/>
    <w:rPr>
      <w:rFonts w:ascii="Times New Roman" w:eastAsia="Calibri" w:hAnsi="Times New Roman" w:cs="Times New Roman"/>
      <w:sz w:val="28"/>
    </w:rPr>
  </w:style>
  <w:style w:type="paragraph" w:styleId="NormalWeb">
    <w:name w:val="Normal (Web)"/>
    <w:basedOn w:val="Normal"/>
    <w:uiPriority w:val="99"/>
    <w:unhideWhenUsed/>
    <w:rsid w:val="00296EE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ED1"/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link w:val="Heading2Char"/>
    <w:qFormat/>
    <w:rsid w:val="004A05E6"/>
    <w:pPr>
      <w:keepNext/>
      <w:jc w:val="center"/>
      <w:outlineLvl w:val="1"/>
    </w:pPr>
    <w:rPr>
      <w:rFonts w:ascii=".VnTimeH" w:eastAsia="Times New Roman" w:hAnsi=".VnTimeH" w:cs="Times New Roman"/>
      <w:b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A05E6"/>
    <w:rPr>
      <w:rFonts w:ascii=".VnTimeH" w:eastAsia="Times New Roman" w:hAnsi=".VnTimeH" w:cs="Times New Roman"/>
      <w:b/>
      <w:sz w:val="26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9D0ABA"/>
    <w:pPr>
      <w:spacing w:before="120" w:after="120" w:line="264" w:lineRule="auto"/>
      <w:ind w:left="720"/>
      <w:contextualSpacing/>
      <w:jc w:val="left"/>
    </w:pPr>
    <w:rPr>
      <w:rFonts w:eastAsia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9D0ABA"/>
    <w:rPr>
      <w:rFonts w:ascii="Times New Roman" w:eastAsia="Calibri" w:hAnsi="Times New Roman" w:cs="Times New Roman"/>
      <w:sz w:val="28"/>
    </w:rPr>
  </w:style>
  <w:style w:type="paragraph" w:styleId="NormalWeb">
    <w:name w:val="Normal (Web)"/>
    <w:basedOn w:val="Normal"/>
    <w:uiPriority w:val="99"/>
    <w:unhideWhenUsed/>
    <w:rsid w:val="00296EE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3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9A0F6-140C-4560-BF27-A856B253D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CIC</cp:lastModifiedBy>
  <cp:revision>4</cp:revision>
  <cp:lastPrinted>2018-12-14T07:44:00Z</cp:lastPrinted>
  <dcterms:created xsi:type="dcterms:W3CDTF">2018-12-19T02:14:00Z</dcterms:created>
  <dcterms:modified xsi:type="dcterms:W3CDTF">2018-12-19T08:12:00Z</dcterms:modified>
</cp:coreProperties>
</file>