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Layout w:type="fixed"/>
        <w:tblLook w:val="0000" w:firstRow="0" w:lastRow="0" w:firstColumn="0" w:lastColumn="0" w:noHBand="0" w:noVBand="0"/>
      </w:tblPr>
      <w:tblGrid>
        <w:gridCol w:w="3970"/>
        <w:gridCol w:w="5532"/>
      </w:tblGrid>
      <w:tr w:rsidR="007F3813" w:rsidRPr="005508AC" w:rsidTr="007F3813">
        <w:trPr>
          <w:trHeight w:val="1560"/>
        </w:trPr>
        <w:tc>
          <w:tcPr>
            <w:tcW w:w="3970" w:type="dxa"/>
          </w:tcPr>
          <w:p w:rsidR="007F3813" w:rsidRPr="005508AC" w:rsidRDefault="00DF3990" w:rsidP="0026341B">
            <w:pPr>
              <w:pStyle w:val="Heading1"/>
              <w:spacing w:before="40" w:after="0"/>
              <w:jc w:val="center"/>
              <w:rPr>
                <w:rFonts w:ascii="Times New Roman" w:hAnsi="Times New Roman"/>
                <w:sz w:val="2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836930</wp:posOffset>
                      </wp:positionH>
                      <wp:positionV relativeFrom="paragraph">
                        <wp:posOffset>208915</wp:posOffset>
                      </wp:positionV>
                      <wp:extent cx="669925" cy="9525"/>
                      <wp:effectExtent l="8255" t="8890" r="7620" b="1016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9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6.45pt" to="11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DuGgIAADUEAAAOAAAAZHJzL2Uyb0RvYy54bWysU8GO2jAQvVfqP1i+QxIaW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"/>
                  </w:pict>
                </mc:Fallback>
              </mc:AlternateContent>
            </w:r>
            <w:r w:rsidR="007F3813">
              <w:rPr>
                <w:rFonts w:ascii="Times New Roman" w:hAnsi="Times New Roman"/>
                <w:sz w:val="26"/>
              </w:rPr>
              <w:t>B</w:t>
            </w:r>
            <w:r w:rsidR="007F3813" w:rsidRPr="005508AC">
              <w:rPr>
                <w:rFonts w:ascii="Times New Roman" w:hAnsi="Times New Roman"/>
                <w:sz w:val="26"/>
              </w:rPr>
              <w:t>Ộ XÂY DỰNG</w:t>
            </w:r>
          </w:p>
          <w:p w:rsidR="007F3813" w:rsidRDefault="007F3813" w:rsidP="00215C9A">
            <w:pPr>
              <w:rPr>
                <w:sz w:val="20"/>
                <w:szCs w:val="20"/>
              </w:rPr>
            </w:pPr>
          </w:p>
          <w:p w:rsidR="007F3813" w:rsidRPr="00215C9A" w:rsidRDefault="007F3813" w:rsidP="00215C9A">
            <w:pPr>
              <w:rPr>
                <w:sz w:val="20"/>
                <w:szCs w:val="20"/>
              </w:rPr>
            </w:pPr>
          </w:p>
          <w:p w:rsidR="007F3813" w:rsidRPr="00020052" w:rsidRDefault="007F3813" w:rsidP="00215C9A">
            <w:pPr>
              <w:pStyle w:val="Heading1"/>
              <w:spacing w:before="180" w:after="0"/>
              <w:jc w:val="center"/>
              <w:rPr>
                <w:rFonts w:ascii="Times New Roman" w:hAnsi="Times New Roman"/>
                <w:b w:val="0"/>
                <w:sz w:val="28"/>
                <w:szCs w:val="28"/>
              </w:rPr>
            </w:pPr>
            <w:r w:rsidRPr="00020052">
              <w:rPr>
                <w:rFonts w:ascii="Times New Roman" w:hAnsi="Times New Roman"/>
                <w:b w:val="0"/>
                <w:sz w:val="28"/>
                <w:szCs w:val="28"/>
              </w:rPr>
              <w:t>Số:</w:t>
            </w:r>
            <w:r w:rsidR="00A3063A">
              <w:rPr>
                <w:rFonts w:ascii="Times New Roman" w:hAnsi="Times New Roman"/>
                <w:b w:val="0"/>
                <w:sz w:val="28"/>
                <w:szCs w:val="28"/>
              </w:rPr>
              <w:t xml:space="preserve"> 2629</w:t>
            </w:r>
            <w:r w:rsidRPr="00020052">
              <w:rPr>
                <w:rFonts w:ascii="Times New Roman" w:hAnsi="Times New Roman"/>
                <w:b w:val="0"/>
                <w:sz w:val="28"/>
                <w:szCs w:val="28"/>
              </w:rPr>
              <w:t>/BXD-KTXD</w:t>
            </w:r>
          </w:p>
          <w:p w:rsidR="00853505" w:rsidRDefault="007F3813" w:rsidP="00D26242">
            <w:pPr>
              <w:spacing w:before="40"/>
              <w:jc w:val="center"/>
              <w:rPr>
                <w:rFonts w:ascii="Times New Roman" w:hAnsi="Times New Roman"/>
                <w:sz w:val="24"/>
                <w:szCs w:val="24"/>
              </w:rPr>
            </w:pPr>
            <w:r>
              <w:rPr>
                <w:rFonts w:ascii="Times New Roman" w:hAnsi="Times New Roman"/>
                <w:sz w:val="24"/>
                <w:szCs w:val="24"/>
              </w:rPr>
              <w:t xml:space="preserve">V/v </w:t>
            </w:r>
            <w:r w:rsidR="00853505">
              <w:rPr>
                <w:rFonts w:ascii="Times New Roman" w:hAnsi="Times New Roman"/>
                <w:sz w:val="24"/>
                <w:szCs w:val="24"/>
              </w:rPr>
              <w:t xml:space="preserve">hướng dẫn </w:t>
            </w:r>
            <w:r w:rsidR="00344BEC">
              <w:rPr>
                <w:rFonts w:ascii="Times New Roman" w:hAnsi="Times New Roman"/>
                <w:sz w:val="24"/>
                <w:szCs w:val="24"/>
              </w:rPr>
              <w:t xml:space="preserve">thực hiện </w:t>
            </w:r>
            <w:r w:rsidR="00853505">
              <w:rPr>
                <w:rFonts w:ascii="Times New Roman" w:hAnsi="Times New Roman"/>
                <w:sz w:val="24"/>
                <w:szCs w:val="24"/>
              </w:rPr>
              <w:t>Thông tư số 14/2017/TT-BXD</w:t>
            </w:r>
            <w:r w:rsidR="00344BEC">
              <w:rPr>
                <w:rFonts w:ascii="Times New Roman" w:hAnsi="Times New Roman"/>
                <w:sz w:val="24"/>
                <w:szCs w:val="24"/>
              </w:rPr>
              <w:t xml:space="preserve"> ngày 28/12/2017 của Bộ Xây dựng</w:t>
            </w:r>
          </w:p>
          <w:p w:rsidR="007F3813" w:rsidRPr="0090429C" w:rsidRDefault="007F3813" w:rsidP="00D26242">
            <w:pPr>
              <w:spacing w:before="40"/>
              <w:jc w:val="center"/>
              <w:rPr>
                <w:rFonts w:ascii="Times New Roman" w:hAnsi="Times New Roman"/>
                <w:sz w:val="24"/>
                <w:szCs w:val="24"/>
              </w:rPr>
            </w:pPr>
          </w:p>
        </w:tc>
        <w:tc>
          <w:tcPr>
            <w:tcW w:w="5532" w:type="dxa"/>
          </w:tcPr>
          <w:p w:rsidR="007F3813" w:rsidRPr="003F2736" w:rsidRDefault="007F3813" w:rsidP="003F2736">
            <w:pPr>
              <w:pStyle w:val="Heading2"/>
              <w:spacing w:before="40" w:after="0"/>
              <w:ind w:right="-108"/>
              <w:rPr>
                <w:rFonts w:ascii="Times New Roman" w:hAnsi="Times New Roman"/>
                <w:i w:val="0"/>
                <w:spacing w:val="-2"/>
                <w:sz w:val="26"/>
                <w:szCs w:val="26"/>
              </w:rPr>
            </w:pPr>
            <w:r w:rsidRPr="003F2736">
              <w:rPr>
                <w:rFonts w:ascii="Times New Roman" w:hAnsi="Times New Roman"/>
                <w:i w:val="0"/>
                <w:spacing w:val="-2"/>
                <w:sz w:val="26"/>
                <w:szCs w:val="26"/>
              </w:rPr>
              <w:t>CỘNG HÒA XÃ HỘI CHỦ NGHĨA VIỆT NAM</w:t>
            </w:r>
          </w:p>
          <w:p w:rsidR="007F3813" w:rsidRPr="003F2736" w:rsidRDefault="00DF3990" w:rsidP="003F2736">
            <w:pPr>
              <w:ind w:right="40"/>
              <w:jc w:val="center"/>
              <w:rPr>
                <w:rFonts w:ascii="Times New Roman" w:hAnsi="Times New Roman"/>
                <w:b/>
                <w:spacing w:val="-2"/>
              </w:rPr>
            </w:pPr>
            <w:r>
              <w:rPr>
                <w:b/>
                <w:noProof/>
                <w:spacing w:val="-2"/>
                <w:sz w:val="24"/>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195580</wp:posOffset>
                      </wp:positionV>
                      <wp:extent cx="2133600" cy="0"/>
                      <wp:effectExtent l="8255" t="5080" r="10795" b="1397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5.4pt" to="215.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k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QvQmt64wqIqNTOhuLoWb2YZ02/O6R01RJ14JHi68VAXhYykjcpYeMMXLDvP2sGMeTodezT&#10;ubFdgIQOoHOU43KXg589onA4ya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"/>
                  </w:pict>
                </mc:Fallback>
              </mc:AlternateContent>
            </w:r>
            <w:r w:rsidR="007F3813" w:rsidRPr="003F2736">
              <w:rPr>
                <w:rFonts w:ascii="Times New Roman" w:hAnsi="Times New Roman"/>
                <w:b/>
                <w:spacing w:val="-2"/>
              </w:rPr>
              <w:t>Độc lập – Tự do – Hạnh phúc</w:t>
            </w:r>
          </w:p>
          <w:p w:rsidR="007F3813" w:rsidRPr="00126A80" w:rsidRDefault="007F3813" w:rsidP="00137E49">
            <w:pPr>
              <w:pStyle w:val="Heading3"/>
              <w:spacing w:after="0"/>
              <w:ind w:right="42"/>
              <w:jc w:val="right"/>
              <w:rPr>
                <w:sz w:val="24"/>
                <w:szCs w:val="24"/>
              </w:rPr>
            </w:pPr>
          </w:p>
          <w:p w:rsidR="007F3813" w:rsidRPr="00020052" w:rsidRDefault="007F3813" w:rsidP="00A3063A">
            <w:pPr>
              <w:pStyle w:val="Heading3"/>
              <w:spacing w:after="0"/>
              <w:ind w:right="-108" w:firstLine="0"/>
              <w:jc w:val="center"/>
              <w:rPr>
                <w:rFonts w:ascii="Times New Roman" w:hAnsi="Times New Roman"/>
                <w:b w:val="0"/>
                <w:i/>
                <w:szCs w:val="28"/>
              </w:rPr>
            </w:pPr>
            <w:r w:rsidRPr="00020052">
              <w:rPr>
                <w:rFonts w:ascii="Times New Roman" w:hAnsi="Times New Roman"/>
                <w:b w:val="0"/>
                <w:i/>
                <w:szCs w:val="28"/>
              </w:rPr>
              <w:t xml:space="preserve">Hà Nội, ngày </w:t>
            </w:r>
            <w:r w:rsidR="00A3063A">
              <w:rPr>
                <w:rFonts w:ascii="Times New Roman" w:hAnsi="Times New Roman"/>
                <w:b w:val="0"/>
                <w:i/>
                <w:szCs w:val="28"/>
              </w:rPr>
              <w:t xml:space="preserve"> 22</w:t>
            </w:r>
            <w:r w:rsidRPr="00020052">
              <w:rPr>
                <w:rFonts w:ascii="Times New Roman" w:hAnsi="Times New Roman"/>
                <w:b w:val="0"/>
                <w:i/>
                <w:szCs w:val="28"/>
              </w:rPr>
              <w:t xml:space="preserve">  tháng </w:t>
            </w:r>
            <w:r w:rsidR="00A3063A">
              <w:rPr>
                <w:rFonts w:ascii="Times New Roman" w:hAnsi="Times New Roman"/>
                <w:b w:val="0"/>
                <w:i/>
                <w:szCs w:val="28"/>
              </w:rPr>
              <w:t xml:space="preserve"> 10</w:t>
            </w:r>
            <w:r w:rsidR="007566A1">
              <w:rPr>
                <w:rFonts w:ascii="Times New Roman" w:hAnsi="Times New Roman"/>
                <w:b w:val="0"/>
                <w:i/>
                <w:szCs w:val="28"/>
              </w:rPr>
              <w:t xml:space="preserve"> </w:t>
            </w:r>
            <w:r w:rsidRPr="00020052">
              <w:rPr>
                <w:rFonts w:ascii="Times New Roman" w:hAnsi="Times New Roman"/>
                <w:b w:val="0"/>
                <w:i/>
                <w:szCs w:val="28"/>
              </w:rPr>
              <w:t xml:space="preserve"> năm 201</w:t>
            </w:r>
            <w:r>
              <w:rPr>
                <w:rFonts w:ascii="Times New Roman" w:hAnsi="Times New Roman"/>
                <w:b w:val="0"/>
                <w:i/>
                <w:szCs w:val="28"/>
              </w:rPr>
              <w:t>8</w:t>
            </w:r>
          </w:p>
        </w:tc>
      </w:tr>
    </w:tbl>
    <w:p w:rsidR="00F84989" w:rsidRPr="00F84989" w:rsidRDefault="00F84989" w:rsidP="00344BEC">
      <w:pPr>
        <w:spacing w:before="480" w:after="480" w:line="360" w:lineRule="auto"/>
        <w:jc w:val="center"/>
        <w:rPr>
          <w:rFonts w:ascii="Times New Roman" w:hAnsi="Times New Roman"/>
          <w:spacing w:val="-4"/>
        </w:rPr>
      </w:pPr>
      <w:r>
        <w:rPr>
          <w:rFonts w:ascii="Times New Roman" w:hAnsi="Times New Roman"/>
          <w:spacing w:val="-4"/>
        </w:rPr>
        <w:t>Kính gửi</w:t>
      </w:r>
      <w:r w:rsidR="008A6EF4">
        <w:rPr>
          <w:rFonts w:ascii="Times New Roman" w:hAnsi="Times New Roman"/>
          <w:spacing w:val="-4"/>
        </w:rPr>
        <w:t xml:space="preserve">: </w:t>
      </w:r>
      <w:r w:rsidR="00853505">
        <w:rPr>
          <w:rFonts w:ascii="Times New Roman" w:hAnsi="Times New Roman"/>
          <w:spacing w:val="-4"/>
        </w:rPr>
        <w:t>Sở Xây dựng tỉnh Bình Thuận</w:t>
      </w:r>
    </w:p>
    <w:p w:rsidR="00311297" w:rsidRDefault="007C78ED" w:rsidP="00344BEC">
      <w:pPr>
        <w:spacing w:before="120" w:after="120" w:line="288" w:lineRule="auto"/>
        <w:ind w:firstLine="720"/>
        <w:jc w:val="both"/>
        <w:rPr>
          <w:rFonts w:ascii="Times New Roman" w:hAnsi="Times New Roman"/>
        </w:rPr>
      </w:pPr>
      <w:r w:rsidRPr="00F806A2">
        <w:rPr>
          <w:rFonts w:ascii="Times New Roman" w:hAnsi="Times New Roman"/>
          <w:spacing w:val="-2"/>
        </w:rPr>
        <w:t xml:space="preserve">Bộ Xây dựng nhận được </w:t>
      </w:r>
      <w:r w:rsidR="00F7301F" w:rsidRPr="00F806A2">
        <w:rPr>
          <w:rFonts w:ascii="Times New Roman" w:hAnsi="Times New Roman"/>
          <w:spacing w:val="-2"/>
        </w:rPr>
        <w:t xml:space="preserve">văn bản </w:t>
      </w:r>
      <w:r w:rsidR="00576224" w:rsidRPr="00F806A2">
        <w:rPr>
          <w:rFonts w:ascii="Times New Roman" w:hAnsi="Times New Roman"/>
          <w:spacing w:val="-2"/>
        </w:rPr>
        <w:t xml:space="preserve">số </w:t>
      </w:r>
      <w:r w:rsidR="00853505">
        <w:rPr>
          <w:rFonts w:ascii="Times New Roman" w:hAnsi="Times New Roman"/>
          <w:spacing w:val="-2"/>
        </w:rPr>
        <w:t>2713/SXD-KT&amp;VLXD ngày 21/8/2018 của Sở Xây dựng tỉnh Bình Thuận đề nghị hướng dẫn th</w:t>
      </w:r>
      <w:r w:rsidR="00344BEC">
        <w:rPr>
          <w:rFonts w:ascii="Times New Roman" w:hAnsi="Times New Roman"/>
          <w:spacing w:val="-2"/>
        </w:rPr>
        <w:t>êm việc thực hiện</w:t>
      </w:r>
      <w:r w:rsidR="00853505">
        <w:rPr>
          <w:rFonts w:ascii="Times New Roman" w:hAnsi="Times New Roman"/>
          <w:spacing w:val="-2"/>
        </w:rPr>
        <w:t xml:space="preserve"> Thông tư số 14/2017/TT-BXD ngày 28/12/2017</w:t>
      </w:r>
      <w:r w:rsidR="00344BEC">
        <w:rPr>
          <w:rFonts w:ascii="Times New Roman" w:hAnsi="Times New Roman"/>
          <w:spacing w:val="-2"/>
        </w:rPr>
        <w:t xml:space="preserve"> của Bộ Xây dựng</w:t>
      </w:r>
      <w:r w:rsidR="00853505">
        <w:rPr>
          <w:rFonts w:ascii="Times New Roman" w:hAnsi="Times New Roman"/>
          <w:spacing w:val="-2"/>
        </w:rPr>
        <w:t xml:space="preserve"> hướng dẫn xác định và quản lý chi phí dịch vụ công ích đô thị. </w:t>
      </w:r>
      <w:r w:rsidR="00530B83" w:rsidRPr="00C26A8F">
        <w:rPr>
          <w:rFonts w:ascii="Times New Roman" w:hAnsi="Times New Roman"/>
        </w:rPr>
        <w:t xml:space="preserve">Sau </w:t>
      </w:r>
      <w:r w:rsidR="00914A8D" w:rsidRPr="00C26A8F">
        <w:rPr>
          <w:rFonts w:ascii="Times New Roman" w:hAnsi="Times New Roman"/>
        </w:rPr>
        <w:t xml:space="preserve">khi </w:t>
      </w:r>
      <w:r w:rsidR="00714BA5" w:rsidRPr="00C26A8F">
        <w:rPr>
          <w:rFonts w:ascii="Times New Roman" w:hAnsi="Times New Roman"/>
        </w:rPr>
        <w:t>xem xét</w:t>
      </w:r>
      <w:r w:rsidR="00914A8D" w:rsidRPr="00C26A8F">
        <w:rPr>
          <w:rFonts w:ascii="Times New Roman" w:hAnsi="Times New Roman"/>
        </w:rPr>
        <w:t>, Bộ Xây dựng có ý kiến như sau:</w:t>
      </w:r>
    </w:p>
    <w:p w:rsidR="005A70BE" w:rsidRDefault="00FF73E3" w:rsidP="00344BEC">
      <w:pPr>
        <w:spacing w:before="120" w:after="120" w:line="288" w:lineRule="auto"/>
        <w:ind w:firstLine="720"/>
        <w:jc w:val="both"/>
        <w:rPr>
          <w:rFonts w:ascii="Times New Roman" w:hAnsi="Times New Roman"/>
          <w:spacing w:val="-2"/>
        </w:rPr>
      </w:pPr>
      <w:r>
        <w:rPr>
          <w:rFonts w:ascii="Times New Roman" w:hAnsi="Times New Roman"/>
          <w:spacing w:val="-2"/>
        </w:rPr>
        <w:t xml:space="preserve">1. </w:t>
      </w:r>
      <w:r w:rsidR="00FA2965">
        <w:rPr>
          <w:rFonts w:ascii="Times New Roman" w:hAnsi="Times New Roman"/>
          <w:spacing w:val="-2"/>
        </w:rPr>
        <w:t xml:space="preserve">Theo quy định tại </w:t>
      </w:r>
      <w:r w:rsidR="00A30B49">
        <w:rPr>
          <w:rFonts w:ascii="Times New Roman" w:hAnsi="Times New Roman"/>
          <w:spacing w:val="-2"/>
        </w:rPr>
        <w:t xml:space="preserve">Khoản 4 Điều 5, Khoản 2 Điều 6, Khoản 2 Điều 30 </w:t>
      </w:r>
      <w:r w:rsidR="00CC72D2">
        <w:rPr>
          <w:rFonts w:ascii="Times New Roman" w:hAnsi="Times New Roman"/>
          <w:spacing w:val="-2"/>
        </w:rPr>
        <w:t>Nghị định số 130/2</w:t>
      </w:r>
      <w:r w:rsidR="00FA2965">
        <w:rPr>
          <w:rFonts w:ascii="Times New Roman" w:hAnsi="Times New Roman"/>
          <w:spacing w:val="-2"/>
        </w:rPr>
        <w:t>013/NĐ-CP</w:t>
      </w:r>
      <w:r w:rsidR="005D0872">
        <w:rPr>
          <w:rFonts w:ascii="Times New Roman" w:hAnsi="Times New Roman"/>
          <w:spacing w:val="-2"/>
        </w:rPr>
        <w:t xml:space="preserve"> ngày 16/10/2013 của Chính phủ về sản xuất và cung ứng sản phẩm, dịch vụ </w:t>
      </w:r>
      <w:r w:rsidR="005A70BE">
        <w:rPr>
          <w:rFonts w:ascii="Times New Roman" w:hAnsi="Times New Roman"/>
          <w:spacing w:val="-2"/>
        </w:rPr>
        <w:t>công ích, thì Ủy ban nhân dân tỉnh Bình Thuận có trách nhiệm:</w:t>
      </w:r>
      <w:r w:rsidR="00A30B49">
        <w:rPr>
          <w:rFonts w:ascii="Times New Roman" w:hAnsi="Times New Roman"/>
          <w:spacing w:val="-2"/>
        </w:rPr>
        <w:t xml:space="preserve"> </w:t>
      </w:r>
      <w:r w:rsidR="00FF4FC9">
        <w:rPr>
          <w:rFonts w:ascii="Times New Roman" w:hAnsi="Times New Roman"/>
          <w:spacing w:val="-2"/>
        </w:rPr>
        <w:t xml:space="preserve">Xây dựng và ban hành các quy định về quản lý sản phẩm, dịch vụ công ích </w:t>
      </w:r>
      <w:r w:rsidR="000B40B8">
        <w:rPr>
          <w:rFonts w:ascii="Times New Roman" w:hAnsi="Times New Roman"/>
          <w:spacing w:val="-2"/>
        </w:rPr>
        <w:t>trong phạm v</w:t>
      </w:r>
      <w:r w:rsidR="005E76B3">
        <w:rPr>
          <w:rFonts w:ascii="Times New Roman" w:hAnsi="Times New Roman"/>
          <w:spacing w:val="-2"/>
        </w:rPr>
        <w:t>i chức năng, nhiệm vụ được giao;</w:t>
      </w:r>
      <w:r w:rsidR="005A70BE">
        <w:rPr>
          <w:rFonts w:ascii="Times New Roman" w:hAnsi="Times New Roman"/>
          <w:spacing w:val="-2"/>
        </w:rPr>
        <w:t xml:space="preserve"> Quyết định phương thức cung ứng sản phẩm, dịch vụ công ích đối với các sản phẩm, dịch vụ công ích thuộc dự toán chi của ngân sách địa phương và giao cho các đơn vị trực thuộc tổ chức thực hiện theo quy định;</w:t>
      </w:r>
      <w:r w:rsidR="00A30B49">
        <w:rPr>
          <w:rFonts w:ascii="Times New Roman" w:hAnsi="Times New Roman"/>
          <w:spacing w:val="-2"/>
        </w:rPr>
        <w:t xml:space="preserve"> Tổ chức thực hiện sản xuất, cung ứng sản phẩm, dịch vụ công ích theo phân công và h</w:t>
      </w:r>
      <w:r w:rsidR="005A70BE">
        <w:rPr>
          <w:rFonts w:ascii="Times New Roman" w:hAnsi="Times New Roman"/>
          <w:spacing w:val="-2"/>
        </w:rPr>
        <w:t>ướng dẫn chi tiết quy trình, thủ tục, hồ sơ thực hiện đấu thầu, đặt hàng, giao kế hoạch đối với từng loại hình sản phẩm, dịch vụ công ích.</w:t>
      </w:r>
    </w:p>
    <w:p w:rsidR="00FF73E3" w:rsidRDefault="00FF73E3" w:rsidP="00082F02">
      <w:pPr>
        <w:spacing w:before="120" w:after="120" w:line="288" w:lineRule="auto"/>
        <w:ind w:firstLine="720"/>
        <w:jc w:val="both"/>
        <w:rPr>
          <w:rFonts w:ascii="Times New Roman" w:hAnsi="Times New Roman"/>
          <w:spacing w:val="-2"/>
        </w:rPr>
      </w:pPr>
      <w:r>
        <w:rPr>
          <w:rFonts w:ascii="Times New Roman" w:hAnsi="Times New Roman"/>
          <w:spacing w:val="-2"/>
        </w:rPr>
        <w:t>Theo quy định tại K</w:t>
      </w:r>
      <w:r w:rsidR="00082F02">
        <w:rPr>
          <w:rFonts w:ascii="Times New Roman" w:hAnsi="Times New Roman"/>
          <w:spacing w:val="-2"/>
        </w:rPr>
        <w:t xml:space="preserve">hoản 1 Điều 13, Khoản 1 Điều 14 </w:t>
      </w:r>
      <w:r>
        <w:rPr>
          <w:rFonts w:ascii="Times New Roman" w:hAnsi="Times New Roman"/>
          <w:spacing w:val="-2"/>
        </w:rPr>
        <w:t>Luật số 77/2015/QH13 ngày 19/6/2015 về Tổ chức chính quyền địa phương, thì Ủy ban nhân dân cấp tỉnh được quyền phân cấp hoặc ủy quyền cho Ủy ban nhân dân cấp dưới thực hiện một hoặc một số nhiệm vụ</w:t>
      </w:r>
      <w:r w:rsidR="00082F02">
        <w:rPr>
          <w:rFonts w:ascii="Times New Roman" w:hAnsi="Times New Roman"/>
          <w:spacing w:val="-2"/>
        </w:rPr>
        <w:t xml:space="preserve">, quyền hạn </w:t>
      </w:r>
      <w:r>
        <w:rPr>
          <w:rFonts w:ascii="Times New Roman" w:hAnsi="Times New Roman"/>
          <w:spacing w:val="-2"/>
        </w:rPr>
        <w:t>của mình theo quy định.</w:t>
      </w:r>
    </w:p>
    <w:p w:rsidR="0074297D" w:rsidRPr="004D6947" w:rsidRDefault="00044F55" w:rsidP="000E4D51">
      <w:pPr>
        <w:spacing w:before="120" w:after="120" w:line="288" w:lineRule="auto"/>
        <w:ind w:firstLine="720"/>
        <w:jc w:val="both"/>
        <w:rPr>
          <w:rFonts w:ascii="Times New Roman" w:hAnsi="Times New Roman"/>
        </w:rPr>
      </w:pPr>
      <w:r w:rsidRPr="004D6947">
        <w:rPr>
          <w:rFonts w:ascii="Times New Roman" w:hAnsi="Times New Roman"/>
        </w:rPr>
        <w:t>Căn cứ các quy định trên,</w:t>
      </w:r>
      <w:r w:rsidR="00F07206" w:rsidRPr="004D6947">
        <w:rPr>
          <w:rFonts w:ascii="Times New Roman" w:hAnsi="Times New Roman"/>
        </w:rPr>
        <w:t xml:space="preserve"> </w:t>
      </w:r>
      <w:r w:rsidR="006514E9">
        <w:rPr>
          <w:rFonts w:ascii="Times New Roman" w:hAnsi="Times New Roman"/>
        </w:rPr>
        <w:t>việc</w:t>
      </w:r>
      <w:r w:rsidR="00F07206" w:rsidRPr="004D6947">
        <w:rPr>
          <w:rFonts w:ascii="Times New Roman" w:hAnsi="Times New Roman"/>
        </w:rPr>
        <w:t xml:space="preserve"> Ủy ban nhân dân tỉnh Bình Thuận chấp thuận</w:t>
      </w:r>
      <w:r w:rsidR="000E4D51" w:rsidRPr="004D6947">
        <w:rPr>
          <w:rFonts w:ascii="Times New Roman" w:hAnsi="Times New Roman"/>
        </w:rPr>
        <w:t>, quyết</w:t>
      </w:r>
      <w:r w:rsidR="006514E9">
        <w:rPr>
          <w:rFonts w:ascii="Times New Roman" w:hAnsi="Times New Roman"/>
        </w:rPr>
        <w:t xml:space="preserve"> định </w:t>
      </w:r>
      <w:r w:rsidR="00F07206" w:rsidRPr="004D6947">
        <w:rPr>
          <w:rFonts w:ascii="Times New Roman" w:hAnsi="Times New Roman"/>
        </w:rPr>
        <w:t xml:space="preserve">giao Ủy ban nhân dân </w:t>
      </w:r>
      <w:r w:rsidR="000E4D51" w:rsidRPr="004D6947">
        <w:rPr>
          <w:rFonts w:ascii="Times New Roman" w:hAnsi="Times New Roman"/>
        </w:rPr>
        <w:t>huyện, thị xã, thành phố</w:t>
      </w:r>
      <w:r w:rsidR="00F07206" w:rsidRPr="004D6947">
        <w:rPr>
          <w:rFonts w:ascii="Times New Roman" w:hAnsi="Times New Roman"/>
        </w:rPr>
        <w:t xml:space="preserve"> </w:t>
      </w:r>
      <w:r w:rsidR="000E4D51" w:rsidRPr="004D6947">
        <w:rPr>
          <w:rFonts w:ascii="Times New Roman" w:hAnsi="Times New Roman"/>
        </w:rPr>
        <w:t xml:space="preserve">xác định dự toán chi phí dịch vụ công ích, dự toán các chi phí giám sát, chi phí quản lý dịch vụ công ích đô thị, tổ chức thẩm định các chi phí dịch vụ công ích nhằm đảm bảo sự phù hợp với đặc điểm, điều kiện thực tế thực hiện, yêu cầu đối với từng loại dịch vụ công ích đô thị và khả năng cân đối ngân sách tại địa </w:t>
      </w:r>
      <w:r w:rsidR="006514E9">
        <w:rPr>
          <w:rFonts w:ascii="Times New Roman" w:hAnsi="Times New Roman"/>
        </w:rPr>
        <w:t xml:space="preserve">bàn là phù hợp </w:t>
      </w:r>
      <w:r w:rsidR="006514E9">
        <w:rPr>
          <w:rFonts w:ascii="Times New Roman" w:hAnsi="Times New Roman"/>
        </w:rPr>
        <w:lastRenderedPageBreak/>
        <w:t xml:space="preserve">với quy định tại Nghị định số 130/2013/NĐ-CP. Theo đó, </w:t>
      </w:r>
      <w:r w:rsidR="000E4D51" w:rsidRPr="004D6947">
        <w:rPr>
          <w:rFonts w:ascii="Times New Roman" w:hAnsi="Times New Roman"/>
        </w:rPr>
        <w:t>Ủy ban nhân</w:t>
      </w:r>
      <w:r w:rsidR="006514E9">
        <w:rPr>
          <w:rFonts w:ascii="Times New Roman" w:hAnsi="Times New Roman"/>
        </w:rPr>
        <w:t xml:space="preserve"> dân</w:t>
      </w:r>
      <w:r w:rsidR="000E4D51" w:rsidRPr="004D6947">
        <w:rPr>
          <w:rFonts w:ascii="Times New Roman" w:hAnsi="Times New Roman"/>
        </w:rPr>
        <w:t xml:space="preserve"> huyện, thị xã, thành phố chỉ đạo các bộ phận chuyên môn xác định các chi phí nói trên như nêu tại văn bản số 2713/SXD-KT&amp;VLXD là phù hợp với </w:t>
      </w:r>
      <w:r w:rsidR="004D6947" w:rsidRPr="004D6947">
        <w:rPr>
          <w:rFonts w:ascii="Times New Roman" w:hAnsi="Times New Roman"/>
        </w:rPr>
        <w:t>nội dung</w:t>
      </w:r>
      <w:r w:rsidR="00E94B01" w:rsidRPr="004D6947">
        <w:rPr>
          <w:rFonts w:ascii="Times New Roman" w:hAnsi="Times New Roman"/>
        </w:rPr>
        <w:t xml:space="preserve"> quản lý chi phí dịch vụ công ích đô thị quy định tại</w:t>
      </w:r>
      <w:r w:rsidR="004D6947" w:rsidRPr="004D6947">
        <w:rPr>
          <w:rFonts w:ascii="Times New Roman" w:hAnsi="Times New Roman"/>
        </w:rPr>
        <w:t xml:space="preserve"> Khoản 1 Điều 7</w:t>
      </w:r>
      <w:r w:rsidR="00E94B01" w:rsidRPr="004D6947">
        <w:rPr>
          <w:rFonts w:ascii="Times New Roman" w:hAnsi="Times New Roman"/>
        </w:rPr>
        <w:t xml:space="preserve"> Thông tư số 14/2017/TT-BXD.</w:t>
      </w:r>
    </w:p>
    <w:p w:rsidR="005476DF" w:rsidRDefault="00E94B01" w:rsidP="00344BEC">
      <w:pPr>
        <w:spacing w:before="120" w:after="120" w:line="288" w:lineRule="auto"/>
        <w:ind w:firstLine="720"/>
        <w:jc w:val="both"/>
        <w:rPr>
          <w:rFonts w:ascii="Times New Roman" w:hAnsi="Times New Roman"/>
        </w:rPr>
      </w:pPr>
      <w:r>
        <w:rPr>
          <w:rFonts w:ascii="Times New Roman" w:hAnsi="Times New Roman"/>
          <w:spacing w:val="-2"/>
        </w:rPr>
        <w:t xml:space="preserve">2. </w:t>
      </w:r>
      <w:r w:rsidR="005476DF" w:rsidRPr="005322EE">
        <w:rPr>
          <w:rFonts w:ascii="Times New Roman" w:hAnsi="Times New Roman"/>
        </w:rPr>
        <w:t>Việc</w:t>
      </w:r>
      <w:r w:rsidR="006514E9">
        <w:rPr>
          <w:rFonts w:ascii="Times New Roman" w:hAnsi="Times New Roman"/>
        </w:rPr>
        <w:t xml:space="preserve"> vận dụng định mức tỷ lệ quy định tại </w:t>
      </w:r>
      <w:r w:rsidR="006514E9" w:rsidRPr="005322EE">
        <w:rPr>
          <w:rFonts w:ascii="Times New Roman" w:hAnsi="Times New Roman"/>
        </w:rPr>
        <w:t xml:space="preserve">Quyết định số 79/QĐ-BXD ngày 15/02/2017 của Bộ trưởng Bộ Xây dựng công bố Định mức chi phí quản lý dự án và tư </w:t>
      </w:r>
      <w:r w:rsidR="00806975">
        <w:rPr>
          <w:rFonts w:ascii="Times New Roman" w:hAnsi="Times New Roman"/>
        </w:rPr>
        <w:t xml:space="preserve">vấn đầu tư xây dựng </w:t>
      </w:r>
      <w:r w:rsidR="006514E9">
        <w:rPr>
          <w:rFonts w:ascii="Times New Roman" w:hAnsi="Times New Roman"/>
        </w:rPr>
        <w:t xml:space="preserve">để xác định </w:t>
      </w:r>
      <w:r w:rsidR="005476DF" w:rsidRPr="005322EE">
        <w:rPr>
          <w:rFonts w:ascii="Times New Roman" w:hAnsi="Times New Roman"/>
        </w:rPr>
        <w:t xml:space="preserve">các chi phí giám sát, chi phí quản lý dịch vụ công ích đô thị </w:t>
      </w:r>
      <w:r w:rsidR="00344BEC">
        <w:rPr>
          <w:rFonts w:ascii="Times New Roman" w:hAnsi="Times New Roman"/>
        </w:rPr>
        <w:t xml:space="preserve">như nêu tại </w:t>
      </w:r>
      <w:r w:rsidR="005476DF" w:rsidRPr="005322EE">
        <w:rPr>
          <w:rFonts w:ascii="Times New Roman" w:hAnsi="Times New Roman"/>
        </w:rPr>
        <w:t xml:space="preserve">văn bản số </w:t>
      </w:r>
      <w:r w:rsidR="00344BEC">
        <w:rPr>
          <w:rFonts w:ascii="Times New Roman" w:hAnsi="Times New Roman"/>
          <w:spacing w:val="-2"/>
        </w:rPr>
        <w:t xml:space="preserve">2713/SXD-KT&amp;VLXD </w:t>
      </w:r>
      <w:r w:rsidR="005476DF">
        <w:rPr>
          <w:rFonts w:ascii="Times New Roman" w:hAnsi="Times New Roman"/>
        </w:rPr>
        <w:t>là không phù hợp</w:t>
      </w:r>
      <w:r w:rsidR="006514E9">
        <w:rPr>
          <w:rFonts w:ascii="Times New Roman" w:hAnsi="Times New Roman"/>
        </w:rPr>
        <w:t>, do đặc thù của các công tác dịch vụ công ích đô thị khác biệt với các công tác xây dựng</w:t>
      </w:r>
      <w:r w:rsidR="005476DF">
        <w:rPr>
          <w:rFonts w:ascii="Times New Roman" w:hAnsi="Times New Roman"/>
        </w:rPr>
        <w:t xml:space="preserve">. Dự toán các chi phí nêu trên được xác định căn </w:t>
      </w:r>
      <w:r w:rsidR="006514E9">
        <w:rPr>
          <w:rFonts w:ascii="Times New Roman" w:hAnsi="Times New Roman"/>
        </w:rPr>
        <w:t>cứ vào khối lượng</w:t>
      </w:r>
      <w:r w:rsidR="005476DF">
        <w:rPr>
          <w:rFonts w:ascii="Times New Roman" w:hAnsi="Times New Roman"/>
        </w:rPr>
        <w:t>, nội dung công việc,</w:t>
      </w:r>
      <w:r w:rsidR="006514E9">
        <w:rPr>
          <w:rFonts w:ascii="Times New Roman" w:hAnsi="Times New Roman"/>
        </w:rPr>
        <w:t xml:space="preserve"> thời gian thực hiện,</w:t>
      </w:r>
      <w:r w:rsidR="005476DF">
        <w:rPr>
          <w:rFonts w:ascii="Times New Roman" w:hAnsi="Times New Roman"/>
        </w:rPr>
        <w:t xml:space="preserve"> số lượng nhân lực, </w:t>
      </w:r>
      <w:r w:rsidR="005476DF" w:rsidRPr="005322EE">
        <w:rPr>
          <w:rFonts w:ascii="Times New Roman" w:hAnsi="Times New Roman"/>
        </w:rPr>
        <w:t>đặc điểm, điều kiện</w:t>
      </w:r>
      <w:r w:rsidR="005476DF">
        <w:rPr>
          <w:rFonts w:ascii="Times New Roman" w:hAnsi="Times New Roman"/>
        </w:rPr>
        <w:t xml:space="preserve"> thực tế</w:t>
      </w:r>
      <w:r w:rsidR="005476DF" w:rsidRPr="005322EE">
        <w:rPr>
          <w:rFonts w:ascii="Times New Roman" w:hAnsi="Times New Roman"/>
        </w:rPr>
        <w:t xml:space="preserve"> thực hiện, yêu cầu đối với từng loại dịch vụ công ích đô thị và khả năng c</w:t>
      </w:r>
      <w:r w:rsidR="005476DF">
        <w:rPr>
          <w:rFonts w:ascii="Times New Roman" w:hAnsi="Times New Roman"/>
        </w:rPr>
        <w:t>ân đối ngân sách của địa phương.</w:t>
      </w:r>
    </w:p>
    <w:p w:rsidR="000F48DB" w:rsidRPr="00B94199" w:rsidRDefault="00BF1AA3" w:rsidP="00344BEC">
      <w:pPr>
        <w:spacing w:before="120" w:after="120" w:line="288" w:lineRule="auto"/>
        <w:ind w:left="131"/>
        <w:jc w:val="both"/>
        <w:rPr>
          <w:rFonts w:ascii="Times New Roman" w:hAnsi="Times New Roman"/>
          <w:spacing w:val="-4"/>
        </w:rPr>
      </w:pPr>
      <w:r>
        <w:rPr>
          <w:rFonts w:ascii="Times New Roman" w:hAnsi="Times New Roman"/>
          <w:bCs/>
        </w:rPr>
        <w:tab/>
      </w:r>
      <w:r w:rsidR="00853505">
        <w:rPr>
          <w:rFonts w:ascii="Times New Roman" w:hAnsi="Times New Roman"/>
          <w:bCs/>
        </w:rPr>
        <w:t>Sở Xây dựng tỉnh Bình Thuận</w:t>
      </w:r>
      <w:r w:rsidR="002E4B4E">
        <w:rPr>
          <w:rFonts w:ascii="Times New Roman" w:hAnsi="Times New Roman"/>
          <w:bCs/>
        </w:rPr>
        <w:t xml:space="preserve"> </w:t>
      </w:r>
      <w:r w:rsidR="000F48DB">
        <w:rPr>
          <w:rFonts w:ascii="Times New Roman" w:hAnsi="Times New Roman"/>
          <w:bCs/>
          <w:spacing w:val="-4"/>
        </w:rPr>
        <w:t>că</w:t>
      </w:r>
      <w:r w:rsidR="000F48DB" w:rsidRPr="00B94199">
        <w:rPr>
          <w:rFonts w:ascii="Times New Roman" w:hAnsi="Times New Roman"/>
          <w:bCs/>
          <w:spacing w:val="-4"/>
        </w:rPr>
        <w:t>n cứ ý kiến nêu trên</w:t>
      </w:r>
      <w:r w:rsidR="00DD6FB7">
        <w:rPr>
          <w:rFonts w:ascii="Times New Roman" w:hAnsi="Times New Roman"/>
          <w:bCs/>
          <w:spacing w:val="-4"/>
        </w:rPr>
        <w:t>, báo cáo</w:t>
      </w:r>
      <w:r w:rsidR="00CC72D2">
        <w:rPr>
          <w:rFonts w:ascii="Times New Roman" w:hAnsi="Times New Roman"/>
          <w:bCs/>
          <w:spacing w:val="-4"/>
        </w:rPr>
        <w:t xml:space="preserve"> Ủy ban nhân dân tỉnh Bình Thuận</w:t>
      </w:r>
      <w:r w:rsidR="00DD6FB7">
        <w:rPr>
          <w:rFonts w:ascii="Times New Roman" w:hAnsi="Times New Roman"/>
          <w:bCs/>
          <w:spacing w:val="-4"/>
        </w:rPr>
        <w:t xml:space="preserve"> </w:t>
      </w:r>
      <w:r w:rsidR="000F48DB" w:rsidRPr="00B94199">
        <w:rPr>
          <w:rFonts w:ascii="Times New Roman" w:hAnsi="Times New Roman"/>
          <w:bCs/>
          <w:spacing w:val="-4"/>
        </w:rPr>
        <w:t>tổ chức thực hiện theo quy định</w:t>
      </w:r>
      <w:r w:rsidR="000F48DB" w:rsidRPr="00B94199">
        <w:rPr>
          <w:rFonts w:ascii="Times New Roman" w:hAnsi="Times New Roman"/>
          <w:bCs/>
          <w:spacing w:val="-4"/>
          <w:lang w:val="vi-VN"/>
        </w:rPr>
        <w:t>./.</w:t>
      </w:r>
    </w:p>
    <w:tbl>
      <w:tblPr>
        <w:tblW w:w="9352" w:type="dxa"/>
        <w:tblInd w:w="108" w:type="dxa"/>
        <w:tblLayout w:type="fixed"/>
        <w:tblLook w:val="0000" w:firstRow="0" w:lastRow="0" w:firstColumn="0" w:lastColumn="0" w:noHBand="0" w:noVBand="0"/>
      </w:tblPr>
      <w:tblGrid>
        <w:gridCol w:w="3220"/>
        <w:gridCol w:w="466"/>
        <w:gridCol w:w="5386"/>
        <w:gridCol w:w="280"/>
      </w:tblGrid>
      <w:tr w:rsidR="007566A1" w:rsidRPr="00126A80" w:rsidTr="007566A1">
        <w:trPr>
          <w:trHeight w:val="287"/>
        </w:trPr>
        <w:tc>
          <w:tcPr>
            <w:tcW w:w="3220" w:type="dxa"/>
          </w:tcPr>
          <w:p w:rsidR="007566A1" w:rsidRPr="00126A80" w:rsidRDefault="007566A1" w:rsidP="00926F9D">
            <w:pPr>
              <w:spacing w:before="40"/>
              <w:jc w:val="both"/>
              <w:rPr>
                <w:i/>
                <w:color w:val="0000FF"/>
                <w:sz w:val="25"/>
              </w:rPr>
            </w:pPr>
          </w:p>
        </w:tc>
        <w:tc>
          <w:tcPr>
            <w:tcW w:w="466" w:type="dxa"/>
          </w:tcPr>
          <w:p w:rsidR="007566A1" w:rsidRPr="00126A80" w:rsidRDefault="007566A1" w:rsidP="00926F9D">
            <w:pPr>
              <w:spacing w:before="40"/>
              <w:jc w:val="both"/>
              <w:rPr>
                <w:rFonts w:ascii=".VnTimeH" w:hAnsi=".VnTimeH"/>
                <w:b/>
                <w:color w:val="0000FF"/>
                <w:sz w:val="24"/>
              </w:rPr>
            </w:pPr>
          </w:p>
        </w:tc>
        <w:tc>
          <w:tcPr>
            <w:tcW w:w="5386" w:type="dxa"/>
          </w:tcPr>
          <w:p w:rsidR="007566A1" w:rsidRPr="004D2C3A" w:rsidRDefault="007566A1" w:rsidP="00513189">
            <w:pPr>
              <w:spacing w:before="120"/>
              <w:ind w:left="357"/>
              <w:jc w:val="center"/>
              <w:rPr>
                <w:rFonts w:ascii="Times New Roman" w:hAnsi="Times New Roman"/>
                <w:b/>
                <w:sz w:val="26"/>
              </w:rPr>
            </w:pPr>
            <w:r>
              <w:rPr>
                <w:rFonts w:ascii="Times New Roman" w:hAnsi="Times New Roman"/>
                <w:b/>
                <w:sz w:val="26"/>
              </w:rPr>
              <w:t>KT. BỘ</w:t>
            </w:r>
            <w:r w:rsidRPr="004D2C3A">
              <w:rPr>
                <w:rFonts w:ascii="Times New Roman" w:hAnsi="Times New Roman"/>
                <w:b/>
                <w:sz w:val="26"/>
              </w:rPr>
              <w:t xml:space="preserve"> TRƯỞNG</w:t>
            </w:r>
          </w:p>
        </w:tc>
        <w:tc>
          <w:tcPr>
            <w:tcW w:w="280" w:type="dxa"/>
          </w:tcPr>
          <w:p w:rsidR="007566A1" w:rsidRPr="00126A80" w:rsidRDefault="007566A1" w:rsidP="004D2C3A">
            <w:pPr>
              <w:spacing w:before="40"/>
              <w:jc w:val="both"/>
              <w:rPr>
                <w:rFonts w:ascii=".VnTimeH" w:hAnsi=".VnTimeH"/>
                <w:b/>
                <w:color w:val="0000FF"/>
                <w:sz w:val="24"/>
              </w:rPr>
            </w:pPr>
          </w:p>
        </w:tc>
      </w:tr>
      <w:tr w:rsidR="007566A1" w:rsidRPr="00126A80" w:rsidTr="007566A1">
        <w:trPr>
          <w:trHeight w:val="353"/>
        </w:trPr>
        <w:tc>
          <w:tcPr>
            <w:tcW w:w="3220" w:type="dxa"/>
          </w:tcPr>
          <w:p w:rsidR="007566A1" w:rsidRPr="00A90279" w:rsidRDefault="007566A1" w:rsidP="00B035D7">
            <w:pPr>
              <w:spacing w:before="120"/>
              <w:jc w:val="both"/>
              <w:rPr>
                <w:rFonts w:ascii="Times New Roman" w:hAnsi="Times New Roman"/>
                <w:b/>
                <w:i/>
                <w:sz w:val="24"/>
                <w:szCs w:val="24"/>
              </w:rPr>
            </w:pPr>
            <w:r w:rsidRPr="00A90279">
              <w:rPr>
                <w:rFonts w:ascii="Times New Roman" w:hAnsi="Times New Roman"/>
                <w:b/>
                <w:i/>
                <w:sz w:val="24"/>
                <w:szCs w:val="24"/>
              </w:rPr>
              <w:t>Nơi nhận:</w:t>
            </w:r>
          </w:p>
        </w:tc>
        <w:tc>
          <w:tcPr>
            <w:tcW w:w="466" w:type="dxa"/>
          </w:tcPr>
          <w:p w:rsidR="007566A1" w:rsidRPr="00126A80" w:rsidRDefault="007566A1" w:rsidP="00926F9D">
            <w:pPr>
              <w:spacing w:before="40"/>
              <w:jc w:val="both"/>
              <w:rPr>
                <w:rFonts w:ascii=".VnTimeH" w:hAnsi=".VnTimeH"/>
                <w:b/>
                <w:color w:val="0000FF"/>
                <w:sz w:val="24"/>
              </w:rPr>
            </w:pPr>
          </w:p>
        </w:tc>
        <w:tc>
          <w:tcPr>
            <w:tcW w:w="5386" w:type="dxa"/>
          </w:tcPr>
          <w:p w:rsidR="007566A1" w:rsidRPr="00843031" w:rsidRDefault="007566A1" w:rsidP="00A90279">
            <w:pPr>
              <w:spacing w:before="40"/>
              <w:jc w:val="center"/>
              <w:rPr>
                <w:rFonts w:ascii="Times New Roman" w:hAnsi="Times New Roman"/>
                <w:b/>
                <w:sz w:val="26"/>
                <w:szCs w:val="26"/>
              </w:rPr>
            </w:pPr>
            <w:r>
              <w:rPr>
                <w:rFonts w:ascii="Times New Roman" w:hAnsi="Times New Roman"/>
                <w:b/>
                <w:sz w:val="26"/>
                <w:szCs w:val="26"/>
              </w:rPr>
              <w:t xml:space="preserve">      THỨ TRƯỞNG </w:t>
            </w:r>
          </w:p>
        </w:tc>
        <w:tc>
          <w:tcPr>
            <w:tcW w:w="280" w:type="dxa"/>
          </w:tcPr>
          <w:p w:rsidR="007566A1" w:rsidRPr="00126A80" w:rsidRDefault="007566A1" w:rsidP="004D2C3A">
            <w:pPr>
              <w:spacing w:before="40"/>
              <w:jc w:val="both"/>
              <w:rPr>
                <w:rFonts w:ascii=".VnTimeH" w:hAnsi=".VnTimeH"/>
                <w:b/>
                <w:color w:val="0000FF"/>
                <w:sz w:val="24"/>
              </w:rPr>
            </w:pPr>
          </w:p>
        </w:tc>
      </w:tr>
      <w:tr w:rsidR="007566A1" w:rsidRPr="00126A80" w:rsidTr="007566A1">
        <w:trPr>
          <w:trHeight w:val="154"/>
        </w:trPr>
        <w:tc>
          <w:tcPr>
            <w:tcW w:w="3220" w:type="dxa"/>
          </w:tcPr>
          <w:p w:rsidR="007566A1" w:rsidRPr="003068DC" w:rsidRDefault="007566A1" w:rsidP="00926F9D">
            <w:pPr>
              <w:jc w:val="both"/>
              <w:rPr>
                <w:rFonts w:ascii="Times New Roman" w:hAnsi="Times New Roman"/>
                <w:sz w:val="22"/>
                <w:szCs w:val="22"/>
              </w:rPr>
            </w:pPr>
            <w:r>
              <w:rPr>
                <w:rFonts w:ascii="Times New Roman" w:hAnsi="Times New Roman"/>
                <w:sz w:val="22"/>
                <w:szCs w:val="22"/>
              </w:rPr>
              <w:t>- Như trên</w:t>
            </w:r>
            <w:r w:rsidRPr="003068DC">
              <w:rPr>
                <w:rFonts w:ascii="Times New Roman" w:hAnsi="Times New Roman"/>
                <w:sz w:val="22"/>
                <w:szCs w:val="22"/>
              </w:rPr>
              <w:t>;</w:t>
            </w:r>
          </w:p>
          <w:p w:rsidR="007566A1" w:rsidRPr="003068DC" w:rsidRDefault="007566A1" w:rsidP="00926F9D">
            <w:pPr>
              <w:jc w:val="both"/>
              <w:rPr>
                <w:rFonts w:ascii="Times New Roman" w:hAnsi="Times New Roman"/>
                <w:sz w:val="22"/>
                <w:szCs w:val="22"/>
              </w:rPr>
            </w:pPr>
            <w:r>
              <w:rPr>
                <w:rFonts w:ascii="Times New Roman" w:hAnsi="Times New Roman"/>
                <w:sz w:val="22"/>
                <w:szCs w:val="22"/>
              </w:rPr>
              <w:t>- Lưu: VT, Cục KTXD(L).</w:t>
            </w:r>
          </w:p>
          <w:p w:rsidR="007566A1" w:rsidRPr="00126A80" w:rsidRDefault="007566A1" w:rsidP="00926F9D">
            <w:pPr>
              <w:jc w:val="both"/>
              <w:rPr>
                <w:b/>
                <w:i/>
                <w:color w:val="0000FF"/>
                <w:sz w:val="25"/>
              </w:rPr>
            </w:pPr>
          </w:p>
        </w:tc>
        <w:tc>
          <w:tcPr>
            <w:tcW w:w="466" w:type="dxa"/>
          </w:tcPr>
          <w:p w:rsidR="007566A1" w:rsidRPr="00126A80" w:rsidRDefault="007566A1" w:rsidP="00926F9D">
            <w:pPr>
              <w:jc w:val="both"/>
              <w:rPr>
                <w:rFonts w:ascii=".VnTimeH" w:hAnsi=".VnTimeH"/>
                <w:b/>
                <w:color w:val="0000FF"/>
                <w:sz w:val="24"/>
              </w:rPr>
            </w:pPr>
          </w:p>
        </w:tc>
        <w:tc>
          <w:tcPr>
            <w:tcW w:w="5386" w:type="dxa"/>
          </w:tcPr>
          <w:p w:rsidR="007566A1" w:rsidRPr="00522DD4" w:rsidRDefault="007566A1" w:rsidP="00DE2787">
            <w:pPr>
              <w:jc w:val="center"/>
              <w:rPr>
                <w:rFonts w:ascii="Times New Roman" w:hAnsi="Times New Roman"/>
                <w:b/>
                <w:sz w:val="46"/>
              </w:rPr>
            </w:pPr>
          </w:p>
          <w:p w:rsidR="007566A1" w:rsidRPr="001D3D24" w:rsidRDefault="007566A1" w:rsidP="00C455ED">
            <w:pPr>
              <w:spacing w:line="360" w:lineRule="auto"/>
              <w:rPr>
                <w:rFonts w:ascii="Times New Roman" w:hAnsi="Times New Roman"/>
                <w:b/>
                <w:sz w:val="24"/>
              </w:rPr>
            </w:pPr>
          </w:p>
          <w:p w:rsidR="007566A1" w:rsidRPr="006B7A2E" w:rsidRDefault="007566A1" w:rsidP="006B7A2E">
            <w:pPr>
              <w:spacing w:before="120" w:after="120"/>
              <w:jc w:val="center"/>
              <w:rPr>
                <w:rFonts w:ascii="Times New Roman" w:hAnsi="Times New Roman"/>
              </w:rPr>
            </w:pPr>
            <w:r w:rsidRPr="006B7A2E">
              <w:rPr>
                <w:rFonts w:ascii="Times New Roman" w:hAnsi="Times New Roman"/>
              </w:rPr>
              <w:t>(đã ký)</w:t>
            </w:r>
          </w:p>
          <w:p w:rsidR="007566A1" w:rsidRPr="00522DD4" w:rsidRDefault="007566A1" w:rsidP="007566A1">
            <w:pPr>
              <w:spacing w:line="360" w:lineRule="auto"/>
              <w:jc w:val="center"/>
              <w:rPr>
                <w:rFonts w:ascii="Times New Roman" w:hAnsi="Times New Roman"/>
                <w:b/>
                <w:sz w:val="44"/>
              </w:rPr>
            </w:pPr>
            <w:r>
              <w:rPr>
                <w:rFonts w:ascii="Times New Roman" w:hAnsi="Times New Roman"/>
                <w:b/>
                <w:sz w:val="44"/>
              </w:rPr>
              <w:t xml:space="preserve"> </w:t>
            </w:r>
            <w:bookmarkStart w:id="0" w:name="_GoBack"/>
            <w:bookmarkEnd w:id="0"/>
          </w:p>
          <w:p w:rsidR="007566A1" w:rsidRPr="004D2C3A" w:rsidRDefault="007566A1" w:rsidP="00A90279">
            <w:pPr>
              <w:ind w:left="357"/>
              <w:jc w:val="center"/>
              <w:rPr>
                <w:rFonts w:ascii="Times New Roman" w:hAnsi="Times New Roman"/>
                <w:b/>
                <w:sz w:val="26"/>
                <w:szCs w:val="26"/>
              </w:rPr>
            </w:pPr>
            <w:r>
              <w:rPr>
                <w:rFonts w:ascii="Times New Roman" w:hAnsi="Times New Roman"/>
                <w:b/>
              </w:rPr>
              <w:t xml:space="preserve"> Bùi Phạm Khánh</w:t>
            </w:r>
          </w:p>
        </w:tc>
        <w:tc>
          <w:tcPr>
            <w:tcW w:w="280" w:type="dxa"/>
          </w:tcPr>
          <w:p w:rsidR="007566A1" w:rsidRPr="00126A80" w:rsidRDefault="007566A1" w:rsidP="00BC2D11">
            <w:pPr>
              <w:jc w:val="both"/>
              <w:rPr>
                <w:rFonts w:ascii=".VnTimeH" w:hAnsi=".VnTimeH"/>
                <w:b/>
                <w:color w:val="0000FF"/>
                <w:sz w:val="24"/>
              </w:rPr>
            </w:pPr>
          </w:p>
        </w:tc>
      </w:tr>
    </w:tbl>
    <w:p w:rsidR="005508AC" w:rsidRDefault="005508AC" w:rsidP="00C25B2A">
      <w:pPr>
        <w:pStyle w:val="BodyText2"/>
        <w:rPr>
          <w:lang w:val="es-ES"/>
        </w:rPr>
      </w:pPr>
    </w:p>
    <w:p w:rsidR="005A666B" w:rsidRDefault="005A666B" w:rsidP="00C25B2A">
      <w:pPr>
        <w:pStyle w:val="BodyText2"/>
        <w:rPr>
          <w:lang w:val="es-ES"/>
        </w:rPr>
      </w:pPr>
    </w:p>
    <w:p w:rsidR="005A666B" w:rsidRDefault="005A666B" w:rsidP="005A666B">
      <w:pPr>
        <w:spacing w:before="120" w:after="120" w:line="360" w:lineRule="exact"/>
        <w:ind w:firstLine="851"/>
        <w:jc w:val="both"/>
        <w:rPr>
          <w:rFonts w:ascii="Times New Roman" w:hAnsi="Times New Roman"/>
        </w:rPr>
      </w:pPr>
    </w:p>
    <w:p w:rsidR="005A666B" w:rsidRDefault="005A666B" w:rsidP="005A666B">
      <w:pPr>
        <w:spacing w:before="120" w:after="120" w:line="360" w:lineRule="exact"/>
        <w:ind w:firstLine="851"/>
        <w:jc w:val="both"/>
        <w:rPr>
          <w:rFonts w:ascii="Times New Roman" w:hAnsi="Times New Roman"/>
        </w:rPr>
      </w:pPr>
    </w:p>
    <w:sectPr w:rsidR="005A666B" w:rsidSect="00522DD4">
      <w:headerReference w:type="default" r:id="rId9"/>
      <w:footerReference w:type="even" r:id="rId10"/>
      <w:footerReference w:type="default" r:id="rId11"/>
      <w:pgSz w:w="11907" w:h="16840" w:code="9"/>
      <w:pgMar w:top="1134" w:right="1134" w:bottom="1134" w:left="1701" w:header="567"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E9" w:rsidRDefault="001E08E9">
      <w:r>
        <w:separator/>
      </w:r>
    </w:p>
  </w:endnote>
  <w:endnote w:type="continuationSeparator" w:id="0">
    <w:p w:rsidR="001E08E9" w:rsidRDefault="001E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2D4CA9" w:rsidP="00350A3D">
    <w:pPr>
      <w:pStyle w:val="Footer"/>
      <w:framePr w:wrap="around" w:vAnchor="text" w:hAnchor="margin" w:xAlign="center" w:y="1"/>
      <w:rPr>
        <w:rStyle w:val="PageNumber"/>
      </w:rPr>
    </w:pPr>
    <w:r>
      <w:rPr>
        <w:rStyle w:val="PageNumber"/>
      </w:rPr>
      <w:fldChar w:fldCharType="begin"/>
    </w:r>
    <w:r w:rsidR="00A165EA">
      <w:rPr>
        <w:rStyle w:val="PageNumber"/>
      </w:rPr>
      <w:instrText xml:space="preserve">PAGE  </w:instrText>
    </w:r>
    <w:r>
      <w:rPr>
        <w:rStyle w:val="PageNumber"/>
      </w:rPr>
      <w:fldChar w:fldCharType="end"/>
    </w:r>
  </w:p>
  <w:p w:rsidR="00A165EA" w:rsidRDefault="00A16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76433"/>
      <w:docPartObj>
        <w:docPartGallery w:val="Page Numbers (Bottom of Page)"/>
        <w:docPartUnique/>
      </w:docPartObj>
    </w:sdtPr>
    <w:sdtEndPr>
      <w:rPr>
        <w:rFonts w:ascii="Times New Roman" w:hAnsi="Times New Roman"/>
        <w:noProof/>
      </w:rPr>
    </w:sdtEndPr>
    <w:sdtContent>
      <w:p w:rsidR="00D60EB8" w:rsidRPr="00D60EB8" w:rsidRDefault="00D60EB8">
        <w:pPr>
          <w:pStyle w:val="Footer"/>
          <w:jc w:val="right"/>
          <w:rPr>
            <w:rFonts w:ascii="Times New Roman" w:hAnsi="Times New Roman"/>
          </w:rPr>
        </w:pPr>
        <w:r w:rsidRPr="00D60EB8">
          <w:rPr>
            <w:rFonts w:ascii="Times New Roman" w:hAnsi="Times New Roman"/>
          </w:rPr>
          <w:fldChar w:fldCharType="begin"/>
        </w:r>
        <w:r w:rsidRPr="00D60EB8">
          <w:rPr>
            <w:rFonts w:ascii="Times New Roman" w:hAnsi="Times New Roman"/>
          </w:rPr>
          <w:instrText xml:space="preserve"> PAGE   \* MERGEFORMAT </w:instrText>
        </w:r>
        <w:r w:rsidRPr="00D60EB8">
          <w:rPr>
            <w:rFonts w:ascii="Times New Roman" w:hAnsi="Times New Roman"/>
          </w:rPr>
          <w:fldChar w:fldCharType="separate"/>
        </w:r>
        <w:r w:rsidR="007566A1">
          <w:rPr>
            <w:rFonts w:ascii="Times New Roman" w:hAnsi="Times New Roman"/>
            <w:noProof/>
          </w:rPr>
          <w:t>2</w:t>
        </w:r>
        <w:r w:rsidRPr="00D60EB8">
          <w:rPr>
            <w:rFonts w:ascii="Times New Roman" w:hAnsi="Times New Roman"/>
            <w:noProof/>
          </w:rPr>
          <w:fldChar w:fldCharType="end"/>
        </w:r>
      </w:p>
    </w:sdtContent>
  </w:sdt>
  <w:p w:rsidR="00A165EA" w:rsidRDefault="00A1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E9" w:rsidRDefault="001E08E9">
      <w:r>
        <w:separator/>
      </w:r>
    </w:p>
  </w:footnote>
  <w:footnote w:type="continuationSeparator" w:id="0">
    <w:p w:rsidR="001E08E9" w:rsidRDefault="001E0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EA" w:rsidRDefault="00A165EA">
    <w:pPr>
      <w:pStyle w:val="Header"/>
      <w:jc w:val="right"/>
    </w:pPr>
  </w:p>
  <w:p w:rsidR="00A165EA" w:rsidRDefault="00A1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B0AF0"/>
    <w:multiLevelType w:val="hybridMultilevel"/>
    <w:tmpl w:val="A0D6C0A2"/>
    <w:lvl w:ilvl="0" w:tplc="BFDCCB52">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0E7E6F"/>
    <w:multiLevelType w:val="hybridMultilevel"/>
    <w:tmpl w:val="E08E46E8"/>
    <w:lvl w:ilvl="0" w:tplc="0C2A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AD2CF3"/>
    <w:multiLevelType w:val="hybridMultilevel"/>
    <w:tmpl w:val="2C8ED1D2"/>
    <w:lvl w:ilvl="0" w:tplc="F9F8210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0F"/>
    <w:rsid w:val="00004ED0"/>
    <w:rsid w:val="000076F7"/>
    <w:rsid w:val="00010331"/>
    <w:rsid w:val="0001065F"/>
    <w:rsid w:val="00010FC1"/>
    <w:rsid w:val="00012C91"/>
    <w:rsid w:val="00012CA7"/>
    <w:rsid w:val="00013708"/>
    <w:rsid w:val="00020052"/>
    <w:rsid w:val="00021ECA"/>
    <w:rsid w:val="0002272B"/>
    <w:rsid w:val="0002296D"/>
    <w:rsid w:val="00022D34"/>
    <w:rsid w:val="00023A05"/>
    <w:rsid w:val="00023E83"/>
    <w:rsid w:val="00024940"/>
    <w:rsid w:val="00025F63"/>
    <w:rsid w:val="000260C9"/>
    <w:rsid w:val="00026981"/>
    <w:rsid w:val="00031BAD"/>
    <w:rsid w:val="00032857"/>
    <w:rsid w:val="00033ED3"/>
    <w:rsid w:val="00034535"/>
    <w:rsid w:val="00035781"/>
    <w:rsid w:val="00036065"/>
    <w:rsid w:val="000375E4"/>
    <w:rsid w:val="00042625"/>
    <w:rsid w:val="00043633"/>
    <w:rsid w:val="000444F9"/>
    <w:rsid w:val="00044F55"/>
    <w:rsid w:val="00050470"/>
    <w:rsid w:val="000518D2"/>
    <w:rsid w:val="00054499"/>
    <w:rsid w:val="000572A1"/>
    <w:rsid w:val="00063BAB"/>
    <w:rsid w:val="000642E2"/>
    <w:rsid w:val="0006658A"/>
    <w:rsid w:val="00070088"/>
    <w:rsid w:val="00072A87"/>
    <w:rsid w:val="00073D1B"/>
    <w:rsid w:val="0007483C"/>
    <w:rsid w:val="00077884"/>
    <w:rsid w:val="000800E7"/>
    <w:rsid w:val="00082F02"/>
    <w:rsid w:val="00083AA4"/>
    <w:rsid w:val="000848F8"/>
    <w:rsid w:val="00084ABC"/>
    <w:rsid w:val="00085C84"/>
    <w:rsid w:val="00090EBB"/>
    <w:rsid w:val="00091464"/>
    <w:rsid w:val="00092B2B"/>
    <w:rsid w:val="00095C97"/>
    <w:rsid w:val="00095CDD"/>
    <w:rsid w:val="000A07B7"/>
    <w:rsid w:val="000A4936"/>
    <w:rsid w:val="000A62D6"/>
    <w:rsid w:val="000A65A0"/>
    <w:rsid w:val="000B0E4D"/>
    <w:rsid w:val="000B2B76"/>
    <w:rsid w:val="000B40B8"/>
    <w:rsid w:val="000B67E0"/>
    <w:rsid w:val="000B7B70"/>
    <w:rsid w:val="000C2B68"/>
    <w:rsid w:val="000C4BE4"/>
    <w:rsid w:val="000C575A"/>
    <w:rsid w:val="000C6626"/>
    <w:rsid w:val="000C6994"/>
    <w:rsid w:val="000C69F2"/>
    <w:rsid w:val="000C72BA"/>
    <w:rsid w:val="000C740F"/>
    <w:rsid w:val="000D16C7"/>
    <w:rsid w:val="000D290E"/>
    <w:rsid w:val="000D6D99"/>
    <w:rsid w:val="000E0A4D"/>
    <w:rsid w:val="000E0ECD"/>
    <w:rsid w:val="000E342F"/>
    <w:rsid w:val="000E4D51"/>
    <w:rsid w:val="000E54A9"/>
    <w:rsid w:val="000F0576"/>
    <w:rsid w:val="000F22FB"/>
    <w:rsid w:val="000F2549"/>
    <w:rsid w:val="000F3AC4"/>
    <w:rsid w:val="000F48DB"/>
    <w:rsid w:val="000F50E9"/>
    <w:rsid w:val="000F6DBB"/>
    <w:rsid w:val="000F782C"/>
    <w:rsid w:val="001005A7"/>
    <w:rsid w:val="00100965"/>
    <w:rsid w:val="00101156"/>
    <w:rsid w:val="0010224C"/>
    <w:rsid w:val="00102549"/>
    <w:rsid w:val="00105F34"/>
    <w:rsid w:val="00110317"/>
    <w:rsid w:val="00110C2B"/>
    <w:rsid w:val="00111224"/>
    <w:rsid w:val="00111778"/>
    <w:rsid w:val="00111F91"/>
    <w:rsid w:val="001139F1"/>
    <w:rsid w:val="00117D46"/>
    <w:rsid w:val="001238E1"/>
    <w:rsid w:val="001312D9"/>
    <w:rsid w:val="0013166E"/>
    <w:rsid w:val="0013355A"/>
    <w:rsid w:val="00134D5C"/>
    <w:rsid w:val="00137825"/>
    <w:rsid w:val="00137E49"/>
    <w:rsid w:val="00142759"/>
    <w:rsid w:val="00145FCF"/>
    <w:rsid w:val="001474A8"/>
    <w:rsid w:val="001476AC"/>
    <w:rsid w:val="00150687"/>
    <w:rsid w:val="00150CF2"/>
    <w:rsid w:val="00155DC5"/>
    <w:rsid w:val="001607E9"/>
    <w:rsid w:val="00161213"/>
    <w:rsid w:val="00161A70"/>
    <w:rsid w:val="001629EB"/>
    <w:rsid w:val="001649F1"/>
    <w:rsid w:val="001667EB"/>
    <w:rsid w:val="00170A04"/>
    <w:rsid w:val="00171A0C"/>
    <w:rsid w:val="00171C10"/>
    <w:rsid w:val="001722C7"/>
    <w:rsid w:val="0017246A"/>
    <w:rsid w:val="001733C8"/>
    <w:rsid w:val="00173524"/>
    <w:rsid w:val="00177126"/>
    <w:rsid w:val="00180993"/>
    <w:rsid w:val="00182424"/>
    <w:rsid w:val="0018486B"/>
    <w:rsid w:val="00184A0D"/>
    <w:rsid w:val="00184BAE"/>
    <w:rsid w:val="00185199"/>
    <w:rsid w:val="00185BA2"/>
    <w:rsid w:val="001864F5"/>
    <w:rsid w:val="00187011"/>
    <w:rsid w:val="001901D9"/>
    <w:rsid w:val="00192C28"/>
    <w:rsid w:val="00193639"/>
    <w:rsid w:val="0019462E"/>
    <w:rsid w:val="00197A8C"/>
    <w:rsid w:val="00197FAA"/>
    <w:rsid w:val="001A093A"/>
    <w:rsid w:val="001A3075"/>
    <w:rsid w:val="001A3585"/>
    <w:rsid w:val="001A47DF"/>
    <w:rsid w:val="001A576F"/>
    <w:rsid w:val="001B6196"/>
    <w:rsid w:val="001B6FF8"/>
    <w:rsid w:val="001C06B4"/>
    <w:rsid w:val="001C29D1"/>
    <w:rsid w:val="001C2C3C"/>
    <w:rsid w:val="001C39E4"/>
    <w:rsid w:val="001C76F9"/>
    <w:rsid w:val="001C76FB"/>
    <w:rsid w:val="001D3D24"/>
    <w:rsid w:val="001D6574"/>
    <w:rsid w:val="001D6711"/>
    <w:rsid w:val="001E08E9"/>
    <w:rsid w:val="001E2047"/>
    <w:rsid w:val="001E2772"/>
    <w:rsid w:val="001E2EF5"/>
    <w:rsid w:val="001E4B56"/>
    <w:rsid w:val="001F4BD7"/>
    <w:rsid w:val="001F56CE"/>
    <w:rsid w:val="001F57E2"/>
    <w:rsid w:val="001F5CB8"/>
    <w:rsid w:val="001F6D30"/>
    <w:rsid w:val="001F6DDB"/>
    <w:rsid w:val="001F7E74"/>
    <w:rsid w:val="0020257E"/>
    <w:rsid w:val="00202FC6"/>
    <w:rsid w:val="002042E5"/>
    <w:rsid w:val="002061AC"/>
    <w:rsid w:val="002061CF"/>
    <w:rsid w:val="00211B2D"/>
    <w:rsid w:val="00212C0B"/>
    <w:rsid w:val="002136F8"/>
    <w:rsid w:val="00213AAF"/>
    <w:rsid w:val="00215108"/>
    <w:rsid w:val="00215C9A"/>
    <w:rsid w:val="00222F6F"/>
    <w:rsid w:val="00223F85"/>
    <w:rsid w:val="00224DA9"/>
    <w:rsid w:val="00224F39"/>
    <w:rsid w:val="002259B7"/>
    <w:rsid w:val="00227565"/>
    <w:rsid w:val="002362AF"/>
    <w:rsid w:val="0023675A"/>
    <w:rsid w:val="00237E09"/>
    <w:rsid w:val="00240E10"/>
    <w:rsid w:val="0024275F"/>
    <w:rsid w:val="002454A3"/>
    <w:rsid w:val="002476D7"/>
    <w:rsid w:val="00250F67"/>
    <w:rsid w:val="00254434"/>
    <w:rsid w:val="002549ED"/>
    <w:rsid w:val="00255CD8"/>
    <w:rsid w:val="002572C8"/>
    <w:rsid w:val="0026341B"/>
    <w:rsid w:val="002655F2"/>
    <w:rsid w:val="002660E8"/>
    <w:rsid w:val="00267A9E"/>
    <w:rsid w:val="0027130F"/>
    <w:rsid w:val="00271644"/>
    <w:rsid w:val="00276E4F"/>
    <w:rsid w:val="002840A4"/>
    <w:rsid w:val="00284157"/>
    <w:rsid w:val="00284785"/>
    <w:rsid w:val="0028533E"/>
    <w:rsid w:val="00286137"/>
    <w:rsid w:val="002900BB"/>
    <w:rsid w:val="00291835"/>
    <w:rsid w:val="002922A3"/>
    <w:rsid w:val="00292E19"/>
    <w:rsid w:val="002A3C7B"/>
    <w:rsid w:val="002A6631"/>
    <w:rsid w:val="002B0B38"/>
    <w:rsid w:val="002B12FE"/>
    <w:rsid w:val="002B176D"/>
    <w:rsid w:val="002B2AD5"/>
    <w:rsid w:val="002B37E3"/>
    <w:rsid w:val="002B3B5D"/>
    <w:rsid w:val="002B60E4"/>
    <w:rsid w:val="002B6D6C"/>
    <w:rsid w:val="002B720C"/>
    <w:rsid w:val="002B75DE"/>
    <w:rsid w:val="002B7F06"/>
    <w:rsid w:val="002C20C8"/>
    <w:rsid w:val="002C21B6"/>
    <w:rsid w:val="002C6AA0"/>
    <w:rsid w:val="002C781F"/>
    <w:rsid w:val="002D0F25"/>
    <w:rsid w:val="002D2DB1"/>
    <w:rsid w:val="002D30B7"/>
    <w:rsid w:val="002D4CA9"/>
    <w:rsid w:val="002D5605"/>
    <w:rsid w:val="002E05AE"/>
    <w:rsid w:val="002E0988"/>
    <w:rsid w:val="002E1288"/>
    <w:rsid w:val="002E26F0"/>
    <w:rsid w:val="002E3FCA"/>
    <w:rsid w:val="002E4B4E"/>
    <w:rsid w:val="002E7751"/>
    <w:rsid w:val="002F1718"/>
    <w:rsid w:val="002F1BD2"/>
    <w:rsid w:val="002F3EBB"/>
    <w:rsid w:val="002F4F3C"/>
    <w:rsid w:val="0030079B"/>
    <w:rsid w:val="00302116"/>
    <w:rsid w:val="0030489D"/>
    <w:rsid w:val="00306601"/>
    <w:rsid w:val="00306649"/>
    <w:rsid w:val="003068DC"/>
    <w:rsid w:val="00307C2B"/>
    <w:rsid w:val="00310648"/>
    <w:rsid w:val="0031119C"/>
    <w:rsid w:val="00311297"/>
    <w:rsid w:val="003133F0"/>
    <w:rsid w:val="003166B3"/>
    <w:rsid w:val="00316CF6"/>
    <w:rsid w:val="00317CB6"/>
    <w:rsid w:val="003209EC"/>
    <w:rsid w:val="00321953"/>
    <w:rsid w:val="00322CF0"/>
    <w:rsid w:val="00326D32"/>
    <w:rsid w:val="00331582"/>
    <w:rsid w:val="00331B7D"/>
    <w:rsid w:val="0033289D"/>
    <w:rsid w:val="0033443B"/>
    <w:rsid w:val="003348DE"/>
    <w:rsid w:val="003417BA"/>
    <w:rsid w:val="00344BEC"/>
    <w:rsid w:val="00344CE2"/>
    <w:rsid w:val="00350A3D"/>
    <w:rsid w:val="003515CC"/>
    <w:rsid w:val="0035776A"/>
    <w:rsid w:val="00357B46"/>
    <w:rsid w:val="003614D0"/>
    <w:rsid w:val="003623F7"/>
    <w:rsid w:val="00364674"/>
    <w:rsid w:val="0036759B"/>
    <w:rsid w:val="00370204"/>
    <w:rsid w:val="003733B6"/>
    <w:rsid w:val="00375A66"/>
    <w:rsid w:val="0037650D"/>
    <w:rsid w:val="00376CCE"/>
    <w:rsid w:val="00381099"/>
    <w:rsid w:val="003810AC"/>
    <w:rsid w:val="0038483F"/>
    <w:rsid w:val="00384D74"/>
    <w:rsid w:val="00385488"/>
    <w:rsid w:val="00385A1C"/>
    <w:rsid w:val="00386DB3"/>
    <w:rsid w:val="00387C6B"/>
    <w:rsid w:val="0039166D"/>
    <w:rsid w:val="00391D19"/>
    <w:rsid w:val="00393E8D"/>
    <w:rsid w:val="0039440E"/>
    <w:rsid w:val="003956E3"/>
    <w:rsid w:val="003A00C2"/>
    <w:rsid w:val="003A16B6"/>
    <w:rsid w:val="003A1957"/>
    <w:rsid w:val="003A34A3"/>
    <w:rsid w:val="003A3B1C"/>
    <w:rsid w:val="003A40DC"/>
    <w:rsid w:val="003A5BE7"/>
    <w:rsid w:val="003A690C"/>
    <w:rsid w:val="003B0759"/>
    <w:rsid w:val="003B07CB"/>
    <w:rsid w:val="003B0AE1"/>
    <w:rsid w:val="003B3097"/>
    <w:rsid w:val="003B3402"/>
    <w:rsid w:val="003B46A9"/>
    <w:rsid w:val="003B5EA2"/>
    <w:rsid w:val="003C058F"/>
    <w:rsid w:val="003C183C"/>
    <w:rsid w:val="003C3BEF"/>
    <w:rsid w:val="003C5553"/>
    <w:rsid w:val="003C5CB0"/>
    <w:rsid w:val="003D0617"/>
    <w:rsid w:val="003D4569"/>
    <w:rsid w:val="003D4B76"/>
    <w:rsid w:val="003D4C93"/>
    <w:rsid w:val="003D5374"/>
    <w:rsid w:val="003D625D"/>
    <w:rsid w:val="003D63B4"/>
    <w:rsid w:val="003E1F32"/>
    <w:rsid w:val="003E46C6"/>
    <w:rsid w:val="003F02B1"/>
    <w:rsid w:val="003F2736"/>
    <w:rsid w:val="003F3117"/>
    <w:rsid w:val="003F4B76"/>
    <w:rsid w:val="003F586E"/>
    <w:rsid w:val="003F5E81"/>
    <w:rsid w:val="004039B1"/>
    <w:rsid w:val="00405931"/>
    <w:rsid w:val="004060AB"/>
    <w:rsid w:val="00406E40"/>
    <w:rsid w:val="00407818"/>
    <w:rsid w:val="00410B66"/>
    <w:rsid w:val="004136F7"/>
    <w:rsid w:val="00415E4D"/>
    <w:rsid w:val="00417B53"/>
    <w:rsid w:val="0042009F"/>
    <w:rsid w:val="0042482B"/>
    <w:rsid w:val="00425B66"/>
    <w:rsid w:val="00426F38"/>
    <w:rsid w:val="00432AB8"/>
    <w:rsid w:val="0044058C"/>
    <w:rsid w:val="00440BED"/>
    <w:rsid w:val="004441D0"/>
    <w:rsid w:val="004444B9"/>
    <w:rsid w:val="00444EC0"/>
    <w:rsid w:val="004452B3"/>
    <w:rsid w:val="004465D2"/>
    <w:rsid w:val="00452363"/>
    <w:rsid w:val="004526C1"/>
    <w:rsid w:val="00452E7E"/>
    <w:rsid w:val="00453D59"/>
    <w:rsid w:val="00455182"/>
    <w:rsid w:val="0045570A"/>
    <w:rsid w:val="0045606B"/>
    <w:rsid w:val="004560B9"/>
    <w:rsid w:val="004578CF"/>
    <w:rsid w:val="00461BED"/>
    <w:rsid w:val="00462367"/>
    <w:rsid w:val="0046273A"/>
    <w:rsid w:val="00462B84"/>
    <w:rsid w:val="004649C0"/>
    <w:rsid w:val="0046717C"/>
    <w:rsid w:val="00467B6C"/>
    <w:rsid w:val="004712B5"/>
    <w:rsid w:val="004719F2"/>
    <w:rsid w:val="00474A55"/>
    <w:rsid w:val="00475AA7"/>
    <w:rsid w:val="00476869"/>
    <w:rsid w:val="00480204"/>
    <w:rsid w:val="0048180A"/>
    <w:rsid w:val="00484873"/>
    <w:rsid w:val="0048499C"/>
    <w:rsid w:val="00490DF7"/>
    <w:rsid w:val="004A0575"/>
    <w:rsid w:val="004A0A0F"/>
    <w:rsid w:val="004A2AC1"/>
    <w:rsid w:val="004A35A6"/>
    <w:rsid w:val="004A521E"/>
    <w:rsid w:val="004A684D"/>
    <w:rsid w:val="004B1BAB"/>
    <w:rsid w:val="004B6C4C"/>
    <w:rsid w:val="004B75ED"/>
    <w:rsid w:val="004C0378"/>
    <w:rsid w:val="004C080E"/>
    <w:rsid w:val="004C3C98"/>
    <w:rsid w:val="004C722D"/>
    <w:rsid w:val="004D133A"/>
    <w:rsid w:val="004D2273"/>
    <w:rsid w:val="004D2C3A"/>
    <w:rsid w:val="004D4A4C"/>
    <w:rsid w:val="004D4B32"/>
    <w:rsid w:val="004D6947"/>
    <w:rsid w:val="004D7D99"/>
    <w:rsid w:val="004E299F"/>
    <w:rsid w:val="004E403D"/>
    <w:rsid w:val="004F03E0"/>
    <w:rsid w:val="004F1C7F"/>
    <w:rsid w:val="004F6B2F"/>
    <w:rsid w:val="004F6B3C"/>
    <w:rsid w:val="0050011A"/>
    <w:rsid w:val="005014C9"/>
    <w:rsid w:val="005015F8"/>
    <w:rsid w:val="00503453"/>
    <w:rsid w:val="00503754"/>
    <w:rsid w:val="005038BD"/>
    <w:rsid w:val="005050E8"/>
    <w:rsid w:val="0051121A"/>
    <w:rsid w:val="00511BBF"/>
    <w:rsid w:val="00513189"/>
    <w:rsid w:val="0051528F"/>
    <w:rsid w:val="0052212D"/>
    <w:rsid w:val="00522DD4"/>
    <w:rsid w:val="005230EF"/>
    <w:rsid w:val="0052415A"/>
    <w:rsid w:val="00524DB5"/>
    <w:rsid w:val="00525418"/>
    <w:rsid w:val="00525ACD"/>
    <w:rsid w:val="00526D70"/>
    <w:rsid w:val="00530B83"/>
    <w:rsid w:val="0053125A"/>
    <w:rsid w:val="005326C1"/>
    <w:rsid w:val="00534B56"/>
    <w:rsid w:val="0053553E"/>
    <w:rsid w:val="00536331"/>
    <w:rsid w:val="00541835"/>
    <w:rsid w:val="00542BB4"/>
    <w:rsid w:val="00544AD4"/>
    <w:rsid w:val="00544BA7"/>
    <w:rsid w:val="005476DF"/>
    <w:rsid w:val="005508AC"/>
    <w:rsid w:val="0055571D"/>
    <w:rsid w:val="0055663A"/>
    <w:rsid w:val="005569E5"/>
    <w:rsid w:val="0056392F"/>
    <w:rsid w:val="00563DA8"/>
    <w:rsid w:val="005642B2"/>
    <w:rsid w:val="0056565E"/>
    <w:rsid w:val="00565EE6"/>
    <w:rsid w:val="005672AB"/>
    <w:rsid w:val="00567D70"/>
    <w:rsid w:val="005715FF"/>
    <w:rsid w:val="00572E82"/>
    <w:rsid w:val="005741ED"/>
    <w:rsid w:val="00576224"/>
    <w:rsid w:val="005815AD"/>
    <w:rsid w:val="0058789E"/>
    <w:rsid w:val="00587908"/>
    <w:rsid w:val="00590D97"/>
    <w:rsid w:val="005917D0"/>
    <w:rsid w:val="0059440D"/>
    <w:rsid w:val="005959E8"/>
    <w:rsid w:val="00596616"/>
    <w:rsid w:val="005A0B73"/>
    <w:rsid w:val="005A1040"/>
    <w:rsid w:val="005A1B44"/>
    <w:rsid w:val="005A3F35"/>
    <w:rsid w:val="005A42FA"/>
    <w:rsid w:val="005A4CC1"/>
    <w:rsid w:val="005A666B"/>
    <w:rsid w:val="005A6D90"/>
    <w:rsid w:val="005A70BE"/>
    <w:rsid w:val="005A776C"/>
    <w:rsid w:val="005B12C2"/>
    <w:rsid w:val="005B2058"/>
    <w:rsid w:val="005B255E"/>
    <w:rsid w:val="005B267D"/>
    <w:rsid w:val="005B2755"/>
    <w:rsid w:val="005B2E76"/>
    <w:rsid w:val="005B3248"/>
    <w:rsid w:val="005B3B89"/>
    <w:rsid w:val="005C275A"/>
    <w:rsid w:val="005C2895"/>
    <w:rsid w:val="005C3959"/>
    <w:rsid w:val="005D00D2"/>
    <w:rsid w:val="005D0872"/>
    <w:rsid w:val="005D32B3"/>
    <w:rsid w:val="005D375A"/>
    <w:rsid w:val="005D3A0F"/>
    <w:rsid w:val="005D52D5"/>
    <w:rsid w:val="005D6418"/>
    <w:rsid w:val="005D6E1A"/>
    <w:rsid w:val="005E0381"/>
    <w:rsid w:val="005E17F9"/>
    <w:rsid w:val="005E2C71"/>
    <w:rsid w:val="005E36D1"/>
    <w:rsid w:val="005E76B3"/>
    <w:rsid w:val="005F110A"/>
    <w:rsid w:val="005F7C9C"/>
    <w:rsid w:val="00600235"/>
    <w:rsid w:val="00602349"/>
    <w:rsid w:val="00602440"/>
    <w:rsid w:val="0060304C"/>
    <w:rsid w:val="006040A8"/>
    <w:rsid w:val="00606288"/>
    <w:rsid w:val="00606BB2"/>
    <w:rsid w:val="00606C05"/>
    <w:rsid w:val="006107D1"/>
    <w:rsid w:val="00614073"/>
    <w:rsid w:val="00616EE6"/>
    <w:rsid w:val="00617824"/>
    <w:rsid w:val="00620706"/>
    <w:rsid w:val="00621535"/>
    <w:rsid w:val="00622E40"/>
    <w:rsid w:val="00625CFB"/>
    <w:rsid w:val="0062652F"/>
    <w:rsid w:val="006269E2"/>
    <w:rsid w:val="00627032"/>
    <w:rsid w:val="00630527"/>
    <w:rsid w:val="0063134D"/>
    <w:rsid w:val="00633745"/>
    <w:rsid w:val="00635543"/>
    <w:rsid w:val="00637C3E"/>
    <w:rsid w:val="00642EAA"/>
    <w:rsid w:val="00644174"/>
    <w:rsid w:val="006451D1"/>
    <w:rsid w:val="006514E9"/>
    <w:rsid w:val="0065166D"/>
    <w:rsid w:val="00653E05"/>
    <w:rsid w:val="006544A7"/>
    <w:rsid w:val="00662EBA"/>
    <w:rsid w:val="0066509B"/>
    <w:rsid w:val="00670107"/>
    <w:rsid w:val="006703EC"/>
    <w:rsid w:val="00672BA9"/>
    <w:rsid w:val="00673D3B"/>
    <w:rsid w:val="00673F26"/>
    <w:rsid w:val="006740A1"/>
    <w:rsid w:val="0068073C"/>
    <w:rsid w:val="006836FC"/>
    <w:rsid w:val="00685C0B"/>
    <w:rsid w:val="00695FD7"/>
    <w:rsid w:val="00697DDB"/>
    <w:rsid w:val="006A1A1A"/>
    <w:rsid w:val="006A28FC"/>
    <w:rsid w:val="006A5241"/>
    <w:rsid w:val="006A5403"/>
    <w:rsid w:val="006A6765"/>
    <w:rsid w:val="006B3447"/>
    <w:rsid w:val="006C0C41"/>
    <w:rsid w:val="006C478D"/>
    <w:rsid w:val="006C6F9E"/>
    <w:rsid w:val="006D00BE"/>
    <w:rsid w:val="006D076E"/>
    <w:rsid w:val="006D54A7"/>
    <w:rsid w:val="006D5829"/>
    <w:rsid w:val="006D6D8E"/>
    <w:rsid w:val="006E25CF"/>
    <w:rsid w:val="006E5EFF"/>
    <w:rsid w:val="006E722C"/>
    <w:rsid w:val="006F0245"/>
    <w:rsid w:val="006F0C92"/>
    <w:rsid w:val="006F7730"/>
    <w:rsid w:val="00700680"/>
    <w:rsid w:val="0070184E"/>
    <w:rsid w:val="007034DE"/>
    <w:rsid w:val="007063E2"/>
    <w:rsid w:val="007064B2"/>
    <w:rsid w:val="007132DE"/>
    <w:rsid w:val="00714BA5"/>
    <w:rsid w:val="00714E42"/>
    <w:rsid w:val="007158AD"/>
    <w:rsid w:val="007209A5"/>
    <w:rsid w:val="0072175F"/>
    <w:rsid w:val="0072442D"/>
    <w:rsid w:val="007247F6"/>
    <w:rsid w:val="007262B0"/>
    <w:rsid w:val="0072630B"/>
    <w:rsid w:val="0073012C"/>
    <w:rsid w:val="007304DA"/>
    <w:rsid w:val="007318F8"/>
    <w:rsid w:val="007354F7"/>
    <w:rsid w:val="00740F09"/>
    <w:rsid w:val="0074297D"/>
    <w:rsid w:val="00743360"/>
    <w:rsid w:val="0074694A"/>
    <w:rsid w:val="00746DEE"/>
    <w:rsid w:val="007475E7"/>
    <w:rsid w:val="00750A2F"/>
    <w:rsid w:val="00750C67"/>
    <w:rsid w:val="00753612"/>
    <w:rsid w:val="00753F7C"/>
    <w:rsid w:val="00754829"/>
    <w:rsid w:val="007566A1"/>
    <w:rsid w:val="00756D17"/>
    <w:rsid w:val="007577B9"/>
    <w:rsid w:val="0076021E"/>
    <w:rsid w:val="0076055A"/>
    <w:rsid w:val="00763752"/>
    <w:rsid w:val="00764774"/>
    <w:rsid w:val="00774423"/>
    <w:rsid w:val="007747B2"/>
    <w:rsid w:val="00774D46"/>
    <w:rsid w:val="00776593"/>
    <w:rsid w:val="007804FD"/>
    <w:rsid w:val="00780F51"/>
    <w:rsid w:val="007827D1"/>
    <w:rsid w:val="0078390D"/>
    <w:rsid w:val="00790015"/>
    <w:rsid w:val="007945D5"/>
    <w:rsid w:val="00794C7A"/>
    <w:rsid w:val="007A3329"/>
    <w:rsid w:val="007A4840"/>
    <w:rsid w:val="007A623A"/>
    <w:rsid w:val="007B4904"/>
    <w:rsid w:val="007B60C4"/>
    <w:rsid w:val="007B6A2E"/>
    <w:rsid w:val="007C1DA0"/>
    <w:rsid w:val="007C28D3"/>
    <w:rsid w:val="007C2C48"/>
    <w:rsid w:val="007C3C81"/>
    <w:rsid w:val="007C4D56"/>
    <w:rsid w:val="007C5302"/>
    <w:rsid w:val="007C6A10"/>
    <w:rsid w:val="007C6F1C"/>
    <w:rsid w:val="007C78ED"/>
    <w:rsid w:val="007D1CB3"/>
    <w:rsid w:val="007D1FA7"/>
    <w:rsid w:val="007D2D2A"/>
    <w:rsid w:val="007D476F"/>
    <w:rsid w:val="007E0067"/>
    <w:rsid w:val="007E121C"/>
    <w:rsid w:val="007E3E88"/>
    <w:rsid w:val="007E3FFE"/>
    <w:rsid w:val="007E5615"/>
    <w:rsid w:val="007E5925"/>
    <w:rsid w:val="007E79B6"/>
    <w:rsid w:val="007F0770"/>
    <w:rsid w:val="007F3813"/>
    <w:rsid w:val="007F44D6"/>
    <w:rsid w:val="007F4FE9"/>
    <w:rsid w:val="007F58C3"/>
    <w:rsid w:val="00801F36"/>
    <w:rsid w:val="00806975"/>
    <w:rsid w:val="008074E4"/>
    <w:rsid w:val="00807E93"/>
    <w:rsid w:val="00807F2C"/>
    <w:rsid w:val="0081185E"/>
    <w:rsid w:val="00811B5B"/>
    <w:rsid w:val="00816036"/>
    <w:rsid w:val="00816240"/>
    <w:rsid w:val="00816BD3"/>
    <w:rsid w:val="00817981"/>
    <w:rsid w:val="00824E11"/>
    <w:rsid w:val="008255AE"/>
    <w:rsid w:val="008265D6"/>
    <w:rsid w:val="00827883"/>
    <w:rsid w:val="00827AEF"/>
    <w:rsid w:val="00830E0D"/>
    <w:rsid w:val="00831A27"/>
    <w:rsid w:val="00833E9F"/>
    <w:rsid w:val="0083546D"/>
    <w:rsid w:val="0083663B"/>
    <w:rsid w:val="0083718F"/>
    <w:rsid w:val="0084141D"/>
    <w:rsid w:val="00842773"/>
    <w:rsid w:val="00843031"/>
    <w:rsid w:val="00843D10"/>
    <w:rsid w:val="00847E35"/>
    <w:rsid w:val="00851C92"/>
    <w:rsid w:val="00853505"/>
    <w:rsid w:val="00856727"/>
    <w:rsid w:val="0086334E"/>
    <w:rsid w:val="00866DD5"/>
    <w:rsid w:val="008708D4"/>
    <w:rsid w:val="00871B42"/>
    <w:rsid w:val="00872B24"/>
    <w:rsid w:val="0088223D"/>
    <w:rsid w:val="008846F1"/>
    <w:rsid w:val="00886812"/>
    <w:rsid w:val="00887C4A"/>
    <w:rsid w:val="00890104"/>
    <w:rsid w:val="00893828"/>
    <w:rsid w:val="00895D16"/>
    <w:rsid w:val="008A04E2"/>
    <w:rsid w:val="008A0E0F"/>
    <w:rsid w:val="008A3062"/>
    <w:rsid w:val="008A379A"/>
    <w:rsid w:val="008A570A"/>
    <w:rsid w:val="008A6EF4"/>
    <w:rsid w:val="008A72AC"/>
    <w:rsid w:val="008B35A9"/>
    <w:rsid w:val="008B35CE"/>
    <w:rsid w:val="008B509B"/>
    <w:rsid w:val="008B6F72"/>
    <w:rsid w:val="008C0F6E"/>
    <w:rsid w:val="008C1A94"/>
    <w:rsid w:val="008C1DE4"/>
    <w:rsid w:val="008C1DF8"/>
    <w:rsid w:val="008C2491"/>
    <w:rsid w:val="008C55A5"/>
    <w:rsid w:val="008D198C"/>
    <w:rsid w:val="008D34BA"/>
    <w:rsid w:val="008D5AB5"/>
    <w:rsid w:val="008D6809"/>
    <w:rsid w:val="008D6A8D"/>
    <w:rsid w:val="008D758E"/>
    <w:rsid w:val="008D7CE0"/>
    <w:rsid w:val="008E18D9"/>
    <w:rsid w:val="008E1BC1"/>
    <w:rsid w:val="008E5448"/>
    <w:rsid w:val="008F423E"/>
    <w:rsid w:val="008F7C68"/>
    <w:rsid w:val="008F7F92"/>
    <w:rsid w:val="00900F67"/>
    <w:rsid w:val="00900FAB"/>
    <w:rsid w:val="0090108A"/>
    <w:rsid w:val="0090429C"/>
    <w:rsid w:val="009044BE"/>
    <w:rsid w:val="00904C33"/>
    <w:rsid w:val="009054E8"/>
    <w:rsid w:val="009055C6"/>
    <w:rsid w:val="0091064C"/>
    <w:rsid w:val="009108A6"/>
    <w:rsid w:val="00911498"/>
    <w:rsid w:val="009128BD"/>
    <w:rsid w:val="00913338"/>
    <w:rsid w:val="00914A8D"/>
    <w:rsid w:val="009151FE"/>
    <w:rsid w:val="009152BF"/>
    <w:rsid w:val="009168D2"/>
    <w:rsid w:val="00916B90"/>
    <w:rsid w:val="00916BEC"/>
    <w:rsid w:val="009178C0"/>
    <w:rsid w:val="00920ADD"/>
    <w:rsid w:val="00922D09"/>
    <w:rsid w:val="00923207"/>
    <w:rsid w:val="00923369"/>
    <w:rsid w:val="00926F9D"/>
    <w:rsid w:val="0092707E"/>
    <w:rsid w:val="0093019C"/>
    <w:rsid w:val="009315AE"/>
    <w:rsid w:val="00933F57"/>
    <w:rsid w:val="009357E4"/>
    <w:rsid w:val="0093683F"/>
    <w:rsid w:val="0093747A"/>
    <w:rsid w:val="00937633"/>
    <w:rsid w:val="00940406"/>
    <w:rsid w:val="009422AD"/>
    <w:rsid w:val="0094368E"/>
    <w:rsid w:val="0094594F"/>
    <w:rsid w:val="0094702D"/>
    <w:rsid w:val="0095074B"/>
    <w:rsid w:val="009507B5"/>
    <w:rsid w:val="00950BBF"/>
    <w:rsid w:val="00954132"/>
    <w:rsid w:val="00954DB0"/>
    <w:rsid w:val="00957215"/>
    <w:rsid w:val="0096126C"/>
    <w:rsid w:val="00963EFA"/>
    <w:rsid w:val="00964B49"/>
    <w:rsid w:val="00964F3C"/>
    <w:rsid w:val="009662DC"/>
    <w:rsid w:val="009711D3"/>
    <w:rsid w:val="009774BA"/>
    <w:rsid w:val="00977C11"/>
    <w:rsid w:val="009802A8"/>
    <w:rsid w:val="00983B7D"/>
    <w:rsid w:val="00984732"/>
    <w:rsid w:val="00986A99"/>
    <w:rsid w:val="00987A1C"/>
    <w:rsid w:val="009904F3"/>
    <w:rsid w:val="00991676"/>
    <w:rsid w:val="009920D7"/>
    <w:rsid w:val="0099240B"/>
    <w:rsid w:val="00993263"/>
    <w:rsid w:val="0099478C"/>
    <w:rsid w:val="009A0A16"/>
    <w:rsid w:val="009A1C3E"/>
    <w:rsid w:val="009A3F1A"/>
    <w:rsid w:val="009A4078"/>
    <w:rsid w:val="009A53BC"/>
    <w:rsid w:val="009A5A67"/>
    <w:rsid w:val="009B27E7"/>
    <w:rsid w:val="009B4135"/>
    <w:rsid w:val="009B5430"/>
    <w:rsid w:val="009C08AA"/>
    <w:rsid w:val="009C0BBD"/>
    <w:rsid w:val="009C2198"/>
    <w:rsid w:val="009C248F"/>
    <w:rsid w:val="009C31B9"/>
    <w:rsid w:val="009C4398"/>
    <w:rsid w:val="009D03C2"/>
    <w:rsid w:val="009D2101"/>
    <w:rsid w:val="009D2838"/>
    <w:rsid w:val="009D552B"/>
    <w:rsid w:val="009D5537"/>
    <w:rsid w:val="009E0437"/>
    <w:rsid w:val="009E140D"/>
    <w:rsid w:val="009E4DBB"/>
    <w:rsid w:val="009F12B8"/>
    <w:rsid w:val="009F1977"/>
    <w:rsid w:val="009F27DB"/>
    <w:rsid w:val="009F3350"/>
    <w:rsid w:val="009F44F0"/>
    <w:rsid w:val="009F4556"/>
    <w:rsid w:val="009F4714"/>
    <w:rsid w:val="009F63B4"/>
    <w:rsid w:val="009F65D4"/>
    <w:rsid w:val="009F6C82"/>
    <w:rsid w:val="009F7148"/>
    <w:rsid w:val="00A0296C"/>
    <w:rsid w:val="00A02C67"/>
    <w:rsid w:val="00A031FB"/>
    <w:rsid w:val="00A0379A"/>
    <w:rsid w:val="00A04BD6"/>
    <w:rsid w:val="00A06C8F"/>
    <w:rsid w:val="00A10953"/>
    <w:rsid w:val="00A11AFD"/>
    <w:rsid w:val="00A13193"/>
    <w:rsid w:val="00A151C8"/>
    <w:rsid w:val="00A165EA"/>
    <w:rsid w:val="00A20437"/>
    <w:rsid w:val="00A20826"/>
    <w:rsid w:val="00A20D5F"/>
    <w:rsid w:val="00A2309D"/>
    <w:rsid w:val="00A23AA3"/>
    <w:rsid w:val="00A24413"/>
    <w:rsid w:val="00A257C7"/>
    <w:rsid w:val="00A25E1C"/>
    <w:rsid w:val="00A27A69"/>
    <w:rsid w:val="00A3063A"/>
    <w:rsid w:val="00A30B49"/>
    <w:rsid w:val="00A30D21"/>
    <w:rsid w:val="00A3456E"/>
    <w:rsid w:val="00A34D29"/>
    <w:rsid w:val="00A411D6"/>
    <w:rsid w:val="00A42837"/>
    <w:rsid w:val="00A44406"/>
    <w:rsid w:val="00A4622E"/>
    <w:rsid w:val="00A46F7C"/>
    <w:rsid w:val="00A50FA8"/>
    <w:rsid w:val="00A52E10"/>
    <w:rsid w:val="00A60A66"/>
    <w:rsid w:val="00A61C8B"/>
    <w:rsid w:val="00A6450F"/>
    <w:rsid w:val="00A6491B"/>
    <w:rsid w:val="00A66697"/>
    <w:rsid w:val="00A66CF7"/>
    <w:rsid w:val="00A674C7"/>
    <w:rsid w:val="00A8045F"/>
    <w:rsid w:val="00A83371"/>
    <w:rsid w:val="00A8429C"/>
    <w:rsid w:val="00A847DA"/>
    <w:rsid w:val="00A86431"/>
    <w:rsid w:val="00A90279"/>
    <w:rsid w:val="00A91CEC"/>
    <w:rsid w:val="00A960E6"/>
    <w:rsid w:val="00AA0474"/>
    <w:rsid w:val="00AA0E16"/>
    <w:rsid w:val="00AA38EF"/>
    <w:rsid w:val="00AA4555"/>
    <w:rsid w:val="00AA4AF0"/>
    <w:rsid w:val="00AA646E"/>
    <w:rsid w:val="00AA7204"/>
    <w:rsid w:val="00AA79F6"/>
    <w:rsid w:val="00AB284E"/>
    <w:rsid w:val="00AB322A"/>
    <w:rsid w:val="00AB3476"/>
    <w:rsid w:val="00AB4221"/>
    <w:rsid w:val="00AB5303"/>
    <w:rsid w:val="00AB5E93"/>
    <w:rsid w:val="00AC2A93"/>
    <w:rsid w:val="00AC2EF8"/>
    <w:rsid w:val="00AC3D2D"/>
    <w:rsid w:val="00AC3EFD"/>
    <w:rsid w:val="00AC5BA1"/>
    <w:rsid w:val="00AC66A9"/>
    <w:rsid w:val="00AD0FD4"/>
    <w:rsid w:val="00AD28FF"/>
    <w:rsid w:val="00AD2C85"/>
    <w:rsid w:val="00AD4EE9"/>
    <w:rsid w:val="00AD5CDE"/>
    <w:rsid w:val="00AD635A"/>
    <w:rsid w:val="00AE0E6F"/>
    <w:rsid w:val="00AE1629"/>
    <w:rsid w:val="00AE167B"/>
    <w:rsid w:val="00AE19EB"/>
    <w:rsid w:val="00AE21D1"/>
    <w:rsid w:val="00AE4505"/>
    <w:rsid w:val="00AE4AA8"/>
    <w:rsid w:val="00AE5E1F"/>
    <w:rsid w:val="00AE6E10"/>
    <w:rsid w:val="00AF0FB0"/>
    <w:rsid w:val="00AF352E"/>
    <w:rsid w:val="00AF3888"/>
    <w:rsid w:val="00AF4315"/>
    <w:rsid w:val="00AF59AE"/>
    <w:rsid w:val="00AF5FB3"/>
    <w:rsid w:val="00AF72BD"/>
    <w:rsid w:val="00AF79F5"/>
    <w:rsid w:val="00B035D7"/>
    <w:rsid w:val="00B03E18"/>
    <w:rsid w:val="00B04AEE"/>
    <w:rsid w:val="00B051D1"/>
    <w:rsid w:val="00B07BEB"/>
    <w:rsid w:val="00B12D8D"/>
    <w:rsid w:val="00B13B1C"/>
    <w:rsid w:val="00B14B25"/>
    <w:rsid w:val="00B20436"/>
    <w:rsid w:val="00B2172E"/>
    <w:rsid w:val="00B2241B"/>
    <w:rsid w:val="00B26DA8"/>
    <w:rsid w:val="00B272DB"/>
    <w:rsid w:val="00B3148D"/>
    <w:rsid w:val="00B31C84"/>
    <w:rsid w:val="00B3491B"/>
    <w:rsid w:val="00B369FE"/>
    <w:rsid w:val="00B36AAA"/>
    <w:rsid w:val="00B40E96"/>
    <w:rsid w:val="00B44B3A"/>
    <w:rsid w:val="00B453C5"/>
    <w:rsid w:val="00B4616C"/>
    <w:rsid w:val="00B474A3"/>
    <w:rsid w:val="00B51AB9"/>
    <w:rsid w:val="00B53D81"/>
    <w:rsid w:val="00B5594D"/>
    <w:rsid w:val="00B57F04"/>
    <w:rsid w:val="00B60E71"/>
    <w:rsid w:val="00B6299E"/>
    <w:rsid w:val="00B6401C"/>
    <w:rsid w:val="00B76E01"/>
    <w:rsid w:val="00B77B9C"/>
    <w:rsid w:val="00B8009A"/>
    <w:rsid w:val="00B816B5"/>
    <w:rsid w:val="00B86F20"/>
    <w:rsid w:val="00B92234"/>
    <w:rsid w:val="00B94199"/>
    <w:rsid w:val="00B953A7"/>
    <w:rsid w:val="00B9542D"/>
    <w:rsid w:val="00B9543B"/>
    <w:rsid w:val="00B97F92"/>
    <w:rsid w:val="00BA0ADE"/>
    <w:rsid w:val="00BA200E"/>
    <w:rsid w:val="00BA20D9"/>
    <w:rsid w:val="00BA571F"/>
    <w:rsid w:val="00BB124C"/>
    <w:rsid w:val="00BB2750"/>
    <w:rsid w:val="00BB38E6"/>
    <w:rsid w:val="00BB5379"/>
    <w:rsid w:val="00BB740C"/>
    <w:rsid w:val="00BC0858"/>
    <w:rsid w:val="00BC0967"/>
    <w:rsid w:val="00BC0B29"/>
    <w:rsid w:val="00BC2D11"/>
    <w:rsid w:val="00BC2DC8"/>
    <w:rsid w:val="00BC500E"/>
    <w:rsid w:val="00BC7A24"/>
    <w:rsid w:val="00BD33B3"/>
    <w:rsid w:val="00BD4DFB"/>
    <w:rsid w:val="00BD6DD8"/>
    <w:rsid w:val="00BE175C"/>
    <w:rsid w:val="00BE2365"/>
    <w:rsid w:val="00BE4F77"/>
    <w:rsid w:val="00BF089E"/>
    <w:rsid w:val="00BF0AF9"/>
    <w:rsid w:val="00BF19A9"/>
    <w:rsid w:val="00BF1AA3"/>
    <w:rsid w:val="00BF4052"/>
    <w:rsid w:val="00BF743E"/>
    <w:rsid w:val="00BF7E85"/>
    <w:rsid w:val="00C00BD7"/>
    <w:rsid w:val="00C026A2"/>
    <w:rsid w:val="00C033CF"/>
    <w:rsid w:val="00C07B4C"/>
    <w:rsid w:val="00C1062E"/>
    <w:rsid w:val="00C1181C"/>
    <w:rsid w:val="00C130C6"/>
    <w:rsid w:val="00C13924"/>
    <w:rsid w:val="00C17F83"/>
    <w:rsid w:val="00C2047D"/>
    <w:rsid w:val="00C23107"/>
    <w:rsid w:val="00C24B5C"/>
    <w:rsid w:val="00C25922"/>
    <w:rsid w:val="00C25B2A"/>
    <w:rsid w:val="00C26A8F"/>
    <w:rsid w:val="00C31E76"/>
    <w:rsid w:val="00C3333F"/>
    <w:rsid w:val="00C374BD"/>
    <w:rsid w:val="00C427D3"/>
    <w:rsid w:val="00C42BAF"/>
    <w:rsid w:val="00C455ED"/>
    <w:rsid w:val="00C46EB4"/>
    <w:rsid w:val="00C46F7A"/>
    <w:rsid w:val="00C50E77"/>
    <w:rsid w:val="00C5446C"/>
    <w:rsid w:val="00C56DF3"/>
    <w:rsid w:val="00C6039B"/>
    <w:rsid w:val="00C6317B"/>
    <w:rsid w:val="00C66E9A"/>
    <w:rsid w:val="00C72103"/>
    <w:rsid w:val="00C753F2"/>
    <w:rsid w:val="00C76A7E"/>
    <w:rsid w:val="00C80CB0"/>
    <w:rsid w:val="00C83E69"/>
    <w:rsid w:val="00C866A0"/>
    <w:rsid w:val="00C8687E"/>
    <w:rsid w:val="00C90033"/>
    <w:rsid w:val="00C902AF"/>
    <w:rsid w:val="00C90682"/>
    <w:rsid w:val="00C90985"/>
    <w:rsid w:val="00C921A9"/>
    <w:rsid w:val="00C969CB"/>
    <w:rsid w:val="00C973A4"/>
    <w:rsid w:val="00CA0310"/>
    <w:rsid w:val="00CA2A12"/>
    <w:rsid w:val="00CA377A"/>
    <w:rsid w:val="00CA452C"/>
    <w:rsid w:val="00CA536F"/>
    <w:rsid w:val="00CA67E1"/>
    <w:rsid w:val="00CA705A"/>
    <w:rsid w:val="00CB0E4B"/>
    <w:rsid w:val="00CB3956"/>
    <w:rsid w:val="00CC094F"/>
    <w:rsid w:val="00CC1DA0"/>
    <w:rsid w:val="00CC438D"/>
    <w:rsid w:val="00CC578B"/>
    <w:rsid w:val="00CC72D2"/>
    <w:rsid w:val="00CD71DE"/>
    <w:rsid w:val="00CD7815"/>
    <w:rsid w:val="00CE0049"/>
    <w:rsid w:val="00CE2027"/>
    <w:rsid w:val="00CE7BC9"/>
    <w:rsid w:val="00CF1D76"/>
    <w:rsid w:val="00CF22B6"/>
    <w:rsid w:val="00CF315A"/>
    <w:rsid w:val="00CF515B"/>
    <w:rsid w:val="00CF6C61"/>
    <w:rsid w:val="00D02815"/>
    <w:rsid w:val="00D028C1"/>
    <w:rsid w:val="00D0586C"/>
    <w:rsid w:val="00D07A64"/>
    <w:rsid w:val="00D1112C"/>
    <w:rsid w:val="00D12777"/>
    <w:rsid w:val="00D13DC9"/>
    <w:rsid w:val="00D16D9A"/>
    <w:rsid w:val="00D178DD"/>
    <w:rsid w:val="00D21E69"/>
    <w:rsid w:val="00D22348"/>
    <w:rsid w:val="00D23B83"/>
    <w:rsid w:val="00D26242"/>
    <w:rsid w:val="00D277FC"/>
    <w:rsid w:val="00D27BCC"/>
    <w:rsid w:val="00D36EA2"/>
    <w:rsid w:val="00D459FB"/>
    <w:rsid w:val="00D46C41"/>
    <w:rsid w:val="00D47938"/>
    <w:rsid w:val="00D5240E"/>
    <w:rsid w:val="00D54493"/>
    <w:rsid w:val="00D555C0"/>
    <w:rsid w:val="00D60EB8"/>
    <w:rsid w:val="00D62B98"/>
    <w:rsid w:val="00D6340B"/>
    <w:rsid w:val="00D65FB8"/>
    <w:rsid w:val="00D67C04"/>
    <w:rsid w:val="00D70D51"/>
    <w:rsid w:val="00D72536"/>
    <w:rsid w:val="00D766B1"/>
    <w:rsid w:val="00D7702F"/>
    <w:rsid w:val="00D80B41"/>
    <w:rsid w:val="00D8155D"/>
    <w:rsid w:val="00D82F8F"/>
    <w:rsid w:val="00D846FF"/>
    <w:rsid w:val="00D84E95"/>
    <w:rsid w:val="00D85122"/>
    <w:rsid w:val="00D85FE3"/>
    <w:rsid w:val="00D86EA1"/>
    <w:rsid w:val="00D87269"/>
    <w:rsid w:val="00D87ED4"/>
    <w:rsid w:val="00D901CE"/>
    <w:rsid w:val="00D93388"/>
    <w:rsid w:val="00D94949"/>
    <w:rsid w:val="00D94BF2"/>
    <w:rsid w:val="00D94DC0"/>
    <w:rsid w:val="00D97F01"/>
    <w:rsid w:val="00DA32EA"/>
    <w:rsid w:val="00DA4100"/>
    <w:rsid w:val="00DA5F70"/>
    <w:rsid w:val="00DA6A87"/>
    <w:rsid w:val="00DB2B3D"/>
    <w:rsid w:val="00DB49AA"/>
    <w:rsid w:val="00DB4A85"/>
    <w:rsid w:val="00DB5953"/>
    <w:rsid w:val="00DB7199"/>
    <w:rsid w:val="00DB7AA7"/>
    <w:rsid w:val="00DC061B"/>
    <w:rsid w:val="00DC2E46"/>
    <w:rsid w:val="00DC43A9"/>
    <w:rsid w:val="00DC58B4"/>
    <w:rsid w:val="00DC6BC5"/>
    <w:rsid w:val="00DC7873"/>
    <w:rsid w:val="00DD099A"/>
    <w:rsid w:val="00DD1C72"/>
    <w:rsid w:val="00DD2AD6"/>
    <w:rsid w:val="00DD51C0"/>
    <w:rsid w:val="00DD627A"/>
    <w:rsid w:val="00DD6317"/>
    <w:rsid w:val="00DD6D8B"/>
    <w:rsid w:val="00DD6FB7"/>
    <w:rsid w:val="00DD715C"/>
    <w:rsid w:val="00DD7164"/>
    <w:rsid w:val="00DE00F7"/>
    <w:rsid w:val="00DE080B"/>
    <w:rsid w:val="00DE1781"/>
    <w:rsid w:val="00DE2787"/>
    <w:rsid w:val="00DE3195"/>
    <w:rsid w:val="00DE5226"/>
    <w:rsid w:val="00DE63D0"/>
    <w:rsid w:val="00DE68B5"/>
    <w:rsid w:val="00DE770E"/>
    <w:rsid w:val="00DF0268"/>
    <w:rsid w:val="00DF05AD"/>
    <w:rsid w:val="00DF164E"/>
    <w:rsid w:val="00DF2436"/>
    <w:rsid w:val="00DF277C"/>
    <w:rsid w:val="00DF3630"/>
    <w:rsid w:val="00DF3990"/>
    <w:rsid w:val="00DF4486"/>
    <w:rsid w:val="00DF4ACF"/>
    <w:rsid w:val="00DF60CF"/>
    <w:rsid w:val="00DF6113"/>
    <w:rsid w:val="00DF6586"/>
    <w:rsid w:val="00E01354"/>
    <w:rsid w:val="00E02BDE"/>
    <w:rsid w:val="00E035EE"/>
    <w:rsid w:val="00E04A57"/>
    <w:rsid w:val="00E05188"/>
    <w:rsid w:val="00E1141B"/>
    <w:rsid w:val="00E1379C"/>
    <w:rsid w:val="00E14317"/>
    <w:rsid w:val="00E14E7C"/>
    <w:rsid w:val="00E26A9C"/>
    <w:rsid w:val="00E27E06"/>
    <w:rsid w:val="00E31400"/>
    <w:rsid w:val="00E316F9"/>
    <w:rsid w:val="00E322EF"/>
    <w:rsid w:val="00E33BDE"/>
    <w:rsid w:val="00E37794"/>
    <w:rsid w:val="00E40804"/>
    <w:rsid w:val="00E40DD0"/>
    <w:rsid w:val="00E40EFB"/>
    <w:rsid w:val="00E41105"/>
    <w:rsid w:val="00E41623"/>
    <w:rsid w:val="00E4242F"/>
    <w:rsid w:val="00E4329A"/>
    <w:rsid w:val="00E466A1"/>
    <w:rsid w:val="00E47054"/>
    <w:rsid w:val="00E53908"/>
    <w:rsid w:val="00E53A98"/>
    <w:rsid w:val="00E54898"/>
    <w:rsid w:val="00E550D0"/>
    <w:rsid w:val="00E643AB"/>
    <w:rsid w:val="00E647F4"/>
    <w:rsid w:val="00E6487C"/>
    <w:rsid w:val="00E663E6"/>
    <w:rsid w:val="00E70367"/>
    <w:rsid w:val="00E70908"/>
    <w:rsid w:val="00E71782"/>
    <w:rsid w:val="00E736FA"/>
    <w:rsid w:val="00E754EB"/>
    <w:rsid w:val="00E77254"/>
    <w:rsid w:val="00E8166A"/>
    <w:rsid w:val="00E85B73"/>
    <w:rsid w:val="00E9027B"/>
    <w:rsid w:val="00E94B01"/>
    <w:rsid w:val="00EA066A"/>
    <w:rsid w:val="00EA0CD5"/>
    <w:rsid w:val="00EA1FD3"/>
    <w:rsid w:val="00EA6FA7"/>
    <w:rsid w:val="00EB07AA"/>
    <w:rsid w:val="00EB242B"/>
    <w:rsid w:val="00EB5A4B"/>
    <w:rsid w:val="00EB6325"/>
    <w:rsid w:val="00EB6CC8"/>
    <w:rsid w:val="00EB79D7"/>
    <w:rsid w:val="00EC045B"/>
    <w:rsid w:val="00EC1E3C"/>
    <w:rsid w:val="00EC49D7"/>
    <w:rsid w:val="00EC6E8A"/>
    <w:rsid w:val="00ED0F41"/>
    <w:rsid w:val="00ED119D"/>
    <w:rsid w:val="00ED2842"/>
    <w:rsid w:val="00ED37D4"/>
    <w:rsid w:val="00ED45D1"/>
    <w:rsid w:val="00ED5A82"/>
    <w:rsid w:val="00ED6EAE"/>
    <w:rsid w:val="00ED7434"/>
    <w:rsid w:val="00ED7452"/>
    <w:rsid w:val="00EE0DC3"/>
    <w:rsid w:val="00EE2CF4"/>
    <w:rsid w:val="00EE616C"/>
    <w:rsid w:val="00EF0FDE"/>
    <w:rsid w:val="00EF27F5"/>
    <w:rsid w:val="00EF3D0F"/>
    <w:rsid w:val="00EF500A"/>
    <w:rsid w:val="00F00915"/>
    <w:rsid w:val="00F01C10"/>
    <w:rsid w:val="00F062C8"/>
    <w:rsid w:val="00F07206"/>
    <w:rsid w:val="00F1070E"/>
    <w:rsid w:val="00F1399E"/>
    <w:rsid w:val="00F13B74"/>
    <w:rsid w:val="00F14241"/>
    <w:rsid w:val="00F207F0"/>
    <w:rsid w:val="00F215AD"/>
    <w:rsid w:val="00F22239"/>
    <w:rsid w:val="00F22D01"/>
    <w:rsid w:val="00F265E7"/>
    <w:rsid w:val="00F26C2C"/>
    <w:rsid w:val="00F30643"/>
    <w:rsid w:val="00F31A87"/>
    <w:rsid w:val="00F35CFE"/>
    <w:rsid w:val="00F37ED6"/>
    <w:rsid w:val="00F40337"/>
    <w:rsid w:val="00F40AC9"/>
    <w:rsid w:val="00F4176A"/>
    <w:rsid w:val="00F43397"/>
    <w:rsid w:val="00F440AF"/>
    <w:rsid w:val="00F4440A"/>
    <w:rsid w:val="00F47772"/>
    <w:rsid w:val="00F50A9A"/>
    <w:rsid w:val="00F51D8A"/>
    <w:rsid w:val="00F51DE1"/>
    <w:rsid w:val="00F52F40"/>
    <w:rsid w:val="00F558F7"/>
    <w:rsid w:val="00F60628"/>
    <w:rsid w:val="00F607F2"/>
    <w:rsid w:val="00F621F5"/>
    <w:rsid w:val="00F6286A"/>
    <w:rsid w:val="00F62C27"/>
    <w:rsid w:val="00F63129"/>
    <w:rsid w:val="00F64287"/>
    <w:rsid w:val="00F65A2B"/>
    <w:rsid w:val="00F718AD"/>
    <w:rsid w:val="00F721C0"/>
    <w:rsid w:val="00F724B5"/>
    <w:rsid w:val="00F7301F"/>
    <w:rsid w:val="00F73E5E"/>
    <w:rsid w:val="00F806A2"/>
    <w:rsid w:val="00F80883"/>
    <w:rsid w:val="00F80D55"/>
    <w:rsid w:val="00F811C2"/>
    <w:rsid w:val="00F81F0B"/>
    <w:rsid w:val="00F82AC4"/>
    <w:rsid w:val="00F841F1"/>
    <w:rsid w:val="00F84989"/>
    <w:rsid w:val="00F866B9"/>
    <w:rsid w:val="00F8763E"/>
    <w:rsid w:val="00F909DC"/>
    <w:rsid w:val="00F90F0D"/>
    <w:rsid w:val="00F923DB"/>
    <w:rsid w:val="00F94F8B"/>
    <w:rsid w:val="00FA01AB"/>
    <w:rsid w:val="00FA0569"/>
    <w:rsid w:val="00FA0780"/>
    <w:rsid w:val="00FA1234"/>
    <w:rsid w:val="00FA19E4"/>
    <w:rsid w:val="00FA250B"/>
    <w:rsid w:val="00FA2965"/>
    <w:rsid w:val="00FA32F7"/>
    <w:rsid w:val="00FA46F1"/>
    <w:rsid w:val="00FA4B16"/>
    <w:rsid w:val="00FA5E20"/>
    <w:rsid w:val="00FA644D"/>
    <w:rsid w:val="00FA6C15"/>
    <w:rsid w:val="00FB2475"/>
    <w:rsid w:val="00FB339A"/>
    <w:rsid w:val="00FB35C8"/>
    <w:rsid w:val="00FB376E"/>
    <w:rsid w:val="00FB70C5"/>
    <w:rsid w:val="00FB74CD"/>
    <w:rsid w:val="00FC4F00"/>
    <w:rsid w:val="00FC68DF"/>
    <w:rsid w:val="00FD6A37"/>
    <w:rsid w:val="00FD6C81"/>
    <w:rsid w:val="00FE1A56"/>
    <w:rsid w:val="00FE2DCD"/>
    <w:rsid w:val="00FF1AE3"/>
    <w:rsid w:val="00FF1F52"/>
    <w:rsid w:val="00FF3A7B"/>
    <w:rsid w:val="00FF4FC9"/>
    <w:rsid w:val="00FF6CA1"/>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F"/>
    <w:rPr>
      <w:rFonts w:ascii=".VnTime" w:eastAsia="Times New Roman" w:hAnsi=".VnTime"/>
      <w:sz w:val="28"/>
      <w:szCs w:val="28"/>
    </w:rPr>
  </w:style>
  <w:style w:type="paragraph" w:styleId="Heading1">
    <w:name w:val="heading 1"/>
    <w:basedOn w:val="Normal"/>
    <w:next w:val="Normal"/>
    <w:qFormat/>
    <w:rsid w:val="005508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8AC"/>
    <w:pPr>
      <w:keepNext/>
      <w:spacing w:before="240" w:after="60"/>
      <w:outlineLvl w:val="1"/>
    </w:pPr>
    <w:rPr>
      <w:rFonts w:ascii="Arial" w:hAnsi="Arial" w:cs="Arial"/>
      <w:b/>
      <w:bCs/>
      <w:i/>
      <w:iCs/>
    </w:rPr>
  </w:style>
  <w:style w:type="paragraph" w:styleId="Heading3">
    <w:name w:val="heading 3"/>
    <w:basedOn w:val="Normal"/>
    <w:next w:val="Normal"/>
    <w:qFormat/>
    <w:rsid w:val="00091464"/>
    <w:pPr>
      <w:keepNext/>
      <w:spacing w:after="120"/>
      <w:ind w:firstLine="720"/>
      <w:jc w:val="both"/>
      <w:outlineLvl w:val="2"/>
    </w:pPr>
    <w:rPr>
      <w:b/>
      <w:bCs/>
      <w:snapToGrid w:val="0"/>
      <w:szCs w:val="20"/>
      <w:lang w:val="es-ES"/>
    </w:rPr>
  </w:style>
  <w:style w:type="paragraph" w:styleId="Heading4">
    <w:name w:val="heading 4"/>
    <w:basedOn w:val="Normal"/>
    <w:next w:val="Normal"/>
    <w:qFormat/>
    <w:rsid w:val="005A1B44"/>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A0E0F"/>
    <w:rPr>
      <w:sz w:val="24"/>
      <w:szCs w:val="20"/>
    </w:rPr>
  </w:style>
  <w:style w:type="paragraph" w:styleId="BodyText2">
    <w:name w:val="Body Text 2"/>
    <w:basedOn w:val="Normal"/>
    <w:link w:val="BodyText2Char"/>
    <w:rsid w:val="008A0E0F"/>
    <w:pPr>
      <w:jc w:val="both"/>
    </w:pPr>
    <w:rPr>
      <w:szCs w:val="20"/>
    </w:rPr>
  </w:style>
  <w:style w:type="character" w:customStyle="1" w:styleId="BodyText2Char">
    <w:name w:val="Body Text 2 Char"/>
    <w:link w:val="BodyText2"/>
    <w:rsid w:val="008A0E0F"/>
    <w:rPr>
      <w:rFonts w:ascii=".VnTime" w:eastAsia="Times New Roman" w:hAnsi=".VnTime" w:cs="Times New Roman"/>
      <w:sz w:val="28"/>
      <w:szCs w:val="20"/>
    </w:rPr>
  </w:style>
  <w:style w:type="character" w:styleId="Hyperlink">
    <w:name w:val="Hyperlink"/>
    <w:rsid w:val="00977C11"/>
    <w:rPr>
      <w:color w:val="0000FF"/>
      <w:u w:val="single"/>
    </w:rPr>
  </w:style>
  <w:style w:type="table" w:styleId="TableGrid">
    <w:name w:val="Table Grid"/>
    <w:basedOn w:val="TableNormal"/>
    <w:rsid w:val="000914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autoRedefine/>
    <w:rsid w:val="00091464"/>
    <w:pPr>
      <w:tabs>
        <w:tab w:val="left" w:pos="1152"/>
      </w:tabs>
      <w:spacing w:before="120"/>
    </w:pPr>
    <w:rPr>
      <w:rFonts w:ascii=".VnTime" w:eastAsia=".VnTime" w:hAnsi=".VnTime" w:cs=".VnTime"/>
      <w:sz w:val="24"/>
      <w:szCs w:val="24"/>
    </w:rPr>
  </w:style>
  <w:style w:type="paragraph" w:styleId="BalloonText">
    <w:name w:val="Balloon Text"/>
    <w:basedOn w:val="Normal"/>
    <w:semiHidden/>
    <w:rsid w:val="004526C1"/>
    <w:rPr>
      <w:rFonts w:ascii="Tahoma" w:hAnsi="Tahoma" w:cs="Tahoma"/>
      <w:sz w:val="16"/>
      <w:szCs w:val="16"/>
    </w:rPr>
  </w:style>
  <w:style w:type="paragraph" w:customStyle="1" w:styleId="CharCharCharChar">
    <w:name w:val="Char Char Char Char"/>
    <w:basedOn w:val="Normal"/>
    <w:next w:val="Normal"/>
    <w:autoRedefine/>
    <w:semiHidden/>
    <w:rsid w:val="00D22348"/>
    <w:pPr>
      <w:spacing w:before="120" w:after="120" w:line="312" w:lineRule="auto"/>
    </w:pPr>
    <w:rPr>
      <w:rFonts w:ascii="Times New Roman" w:hAnsi="Times New Roman"/>
    </w:rPr>
  </w:style>
  <w:style w:type="paragraph" w:customStyle="1" w:styleId="Char">
    <w:name w:val="Char"/>
    <w:basedOn w:val="Normal"/>
    <w:rsid w:val="009A53BC"/>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9A53BC"/>
  </w:style>
  <w:style w:type="character" w:styleId="Strong">
    <w:name w:val="Strong"/>
    <w:qFormat/>
    <w:rsid w:val="009A53BC"/>
    <w:rPr>
      <w:b/>
      <w:bCs/>
    </w:rPr>
  </w:style>
  <w:style w:type="character" w:customStyle="1" w:styleId="Bodytext">
    <w:name w:val="Body text_"/>
    <w:link w:val="BodyText1"/>
    <w:rsid w:val="009A53BC"/>
    <w:rPr>
      <w:sz w:val="27"/>
      <w:szCs w:val="27"/>
      <w:lang w:bidi="ar-SA"/>
    </w:rPr>
  </w:style>
  <w:style w:type="paragraph" w:customStyle="1" w:styleId="BodyText1">
    <w:name w:val="Body Text1"/>
    <w:basedOn w:val="Normal"/>
    <w:link w:val="Bodytext"/>
    <w:rsid w:val="009A53BC"/>
    <w:pPr>
      <w:widowControl w:val="0"/>
      <w:shd w:val="clear" w:color="auto" w:fill="FFFFFF"/>
      <w:spacing w:line="240" w:lineRule="atLeast"/>
      <w:jc w:val="both"/>
    </w:pPr>
    <w:rPr>
      <w:rFonts w:ascii="Times New Roman" w:eastAsia="Calibri" w:hAnsi="Times New Roman"/>
      <w:sz w:val="27"/>
      <w:szCs w:val="27"/>
    </w:rPr>
  </w:style>
  <w:style w:type="character" w:customStyle="1" w:styleId="BodytextItalic">
    <w:name w:val="Body text + Italic"/>
    <w:aliases w:val="Spacing 0 pt2,Spacing 0 pt,Body text + Italic2,Body text (6) + Italic"/>
    <w:rsid w:val="009A53BC"/>
    <w:rPr>
      <w:rFonts w:ascii="Times New Roman" w:hAnsi="Times New Roman" w:cs="Times New Roman"/>
      <w:i/>
      <w:iCs/>
      <w:spacing w:val="-10"/>
      <w:sz w:val="28"/>
      <w:szCs w:val="28"/>
      <w:u w:val="none"/>
      <w:lang w:bidi="ar-SA"/>
    </w:rPr>
  </w:style>
  <w:style w:type="paragraph" w:styleId="Footer">
    <w:name w:val="footer"/>
    <w:basedOn w:val="Normal"/>
    <w:link w:val="FooterChar"/>
    <w:uiPriority w:val="99"/>
    <w:rsid w:val="00740F09"/>
    <w:pPr>
      <w:tabs>
        <w:tab w:val="center" w:pos="4320"/>
        <w:tab w:val="right" w:pos="8640"/>
      </w:tabs>
    </w:pPr>
  </w:style>
  <w:style w:type="character" w:styleId="PageNumber">
    <w:name w:val="page number"/>
    <w:basedOn w:val="DefaultParagraphFont"/>
    <w:rsid w:val="00740F09"/>
  </w:style>
  <w:style w:type="paragraph" w:styleId="Header">
    <w:name w:val="header"/>
    <w:basedOn w:val="Normal"/>
    <w:link w:val="HeaderChar"/>
    <w:uiPriority w:val="99"/>
    <w:rsid w:val="00600235"/>
    <w:pPr>
      <w:tabs>
        <w:tab w:val="center" w:pos="4320"/>
        <w:tab w:val="right" w:pos="8640"/>
      </w:tabs>
    </w:pPr>
  </w:style>
  <w:style w:type="character" w:customStyle="1" w:styleId="FooterChar">
    <w:name w:val="Footer Char"/>
    <w:link w:val="Footer"/>
    <w:uiPriority w:val="99"/>
    <w:rsid w:val="00A66697"/>
    <w:rPr>
      <w:rFonts w:ascii=".VnTime" w:eastAsia="Times New Roman" w:hAnsi=".VnTime"/>
      <w:sz w:val="28"/>
      <w:szCs w:val="28"/>
    </w:rPr>
  </w:style>
  <w:style w:type="character" w:customStyle="1" w:styleId="HeaderChar">
    <w:name w:val="Header Char"/>
    <w:basedOn w:val="DefaultParagraphFont"/>
    <w:link w:val="Header"/>
    <w:uiPriority w:val="99"/>
    <w:rsid w:val="00620706"/>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5A290-DA11-432C-81DA-B64EC6D2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XÂY DỰNG</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Home</dc:creator>
  <cp:lastModifiedBy>CIC</cp:lastModifiedBy>
  <cp:revision>4</cp:revision>
  <cp:lastPrinted>2018-10-15T09:16:00Z</cp:lastPrinted>
  <dcterms:created xsi:type="dcterms:W3CDTF">2018-10-24T02:00:00Z</dcterms:created>
  <dcterms:modified xsi:type="dcterms:W3CDTF">2018-10-24T02:08:00Z</dcterms:modified>
</cp:coreProperties>
</file>