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6193"/>
      </w:tblGrid>
      <w:tr w:rsidR="004066DA" w:rsidRPr="00550D6D" w:rsidTr="00A534DD">
        <w:tc>
          <w:tcPr>
            <w:tcW w:w="3168" w:type="dxa"/>
          </w:tcPr>
          <w:p w:rsidR="004066DA" w:rsidRPr="00550D6D" w:rsidRDefault="0054533D" w:rsidP="00406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C5E5BC1" wp14:editId="4AF2E942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248284</wp:posOffset>
                      </wp:positionV>
                      <wp:extent cx="90297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02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5pt,19.55pt" to="106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Y5wAEAANIDAAAOAAAAZHJzL2Uyb0RvYy54bWysU8GO0zAQvSPxD5bvNGkOwEZN99AVXFZQ&#10;UfgAr2M31toea2ya9O8Zu01gASG02osVe957M29msrmdnGUnhdGA7/h6VXOmvITe+GPHv3398OY9&#10;ZzEJ3wsLXnX8rCK/3b5+tRlDqxoYwPYKGYn42I6h40NKoa2qKAflRFxBUJ6CGtCJRFc8Vj2KkdSd&#10;rZq6fluNgH1AkCpGer27BPm26GutZPqsdVSJ2Y5TbamcWM6HfFbbjWiPKMJg5LUM8YwqnDCeki5S&#10;dyIJ9h3NH1LOSIQIOq0kuAq0NlIVD+RmXf/m5jCIoIoXak4MS5viy8nKT6c9MtN3vOHMC0cjOiQU&#10;5jgktgPvqYGArMl9GkNsCb7ze8xO5eQP4R7kY6RY9SSYLzFcYJNGl+FklU2l7+el72pKTNLjTd3c&#10;vKPpyDlUiXbmBYzpowLH8kfHrfG5I6IVp/uYcmbRzpBrGZfMpYZ0tiqDrf+iNLmkXOvCLvuldhbZ&#10;SdBm9I/r7JC0CjJTtLF2IdX/Jl2xmabKzv0vcUGXjODTQnTGA/4ta5rmUvUFP7u+eM22H6A/73Ge&#10;Ci1OcXZd8ryZv94L/eevuP0BAAD//wMAUEsDBBQABgAIAAAAIQBNgAlI3QAAAAgBAAAPAAAAZHJz&#10;L2Rvd25yZXYueG1sTI9BT4NAEIXvJv6HzZj0ZhdKYiuyNEbrSQ+UevC4ZUcgZWcJuwX01zvGgz1N&#10;Zt7Lm+9l29l2YsTBt44UxMsIBFLlTEu1gvfDy+0GhA+ajO4coYIv9LDNr68ynRo30R7HMtSCQ8in&#10;WkETQp9K6asGrfZL1yOx9ukGqwOvQy3NoCcOt51cRdGdtLol/tDoHp8arE7l2SpY717Lop+e374L&#10;uZZFMbqwOX0otbiZHx9ABJzDvxl+8RkdcmY6ujMZLzrOiGN2KkjuebK+ipMExPHvIPNMXhbIfwAA&#10;AP//AwBQSwECLQAUAAYACAAAACEAtoM4kv4AAADhAQAAEwAAAAAAAAAAAAAAAAAAAAAAW0NvbnRl&#10;bnRfVHlwZXNdLnhtbFBLAQItABQABgAIAAAAIQA4/SH/1gAAAJQBAAALAAAAAAAAAAAAAAAAAC8B&#10;AABfcmVscy8ucmVsc1BLAQItABQABgAIAAAAIQCeMRY5wAEAANIDAAAOAAAAAAAAAAAAAAAAAC4C&#10;AABkcnMvZTJvRG9jLnhtbFBLAQItABQABgAIAAAAIQBNgAlI3QAAAAgBAAAPAAAAAAAAAAAAAAAA&#10;ABo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  <w:r w:rsidR="004066DA" w:rsidRPr="00550D6D">
              <w:rPr>
                <w:rFonts w:ascii="Times New Roman" w:hAnsi="Times New Roman" w:cs="Times New Roman"/>
                <w:b/>
              </w:rPr>
              <w:t>BỘ XÂY DỰNG</w:t>
            </w:r>
          </w:p>
        </w:tc>
        <w:tc>
          <w:tcPr>
            <w:tcW w:w="6408" w:type="dxa"/>
          </w:tcPr>
          <w:p w:rsidR="004066DA" w:rsidRPr="00550D6D" w:rsidRDefault="004066DA" w:rsidP="00406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D6D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4066DA" w:rsidRPr="00550D6D" w:rsidRDefault="004066DA" w:rsidP="00406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D6D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  <w:tr w:rsidR="004066DA" w:rsidRPr="00550D6D" w:rsidTr="00A534DD">
        <w:tc>
          <w:tcPr>
            <w:tcW w:w="3168" w:type="dxa"/>
          </w:tcPr>
          <w:p w:rsidR="004066DA" w:rsidRPr="00550D6D" w:rsidRDefault="004066DA" w:rsidP="00E9329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50D6D">
              <w:rPr>
                <w:rFonts w:ascii="Times New Roman" w:hAnsi="Times New Roman" w:cs="Times New Roman"/>
              </w:rPr>
              <w:t xml:space="preserve">Số: </w:t>
            </w:r>
            <w:r w:rsidR="004C7AC3">
              <w:rPr>
                <w:rFonts w:ascii="Times New Roman" w:hAnsi="Times New Roman" w:cs="Times New Roman"/>
              </w:rPr>
              <w:t>227</w:t>
            </w:r>
            <w:r w:rsidRPr="00550D6D">
              <w:rPr>
                <w:rFonts w:ascii="Times New Roman" w:hAnsi="Times New Roman" w:cs="Times New Roman"/>
              </w:rPr>
              <w:t>/BXD-QLN</w:t>
            </w:r>
          </w:p>
          <w:p w:rsidR="004066DA" w:rsidRPr="00C82E99" w:rsidRDefault="004066DA" w:rsidP="00F0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99">
              <w:rPr>
                <w:rFonts w:ascii="Times New Roman" w:hAnsi="Times New Roman" w:cs="Times New Roman"/>
                <w:sz w:val="24"/>
                <w:szCs w:val="24"/>
              </w:rPr>
              <w:t xml:space="preserve">V/v: Trả lời Công ty </w:t>
            </w:r>
            <w:r w:rsidR="00E93295" w:rsidRPr="00C82E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50D6D" w:rsidRPr="00C82E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3295" w:rsidRPr="00C82E99">
              <w:rPr>
                <w:rFonts w:ascii="Times New Roman" w:hAnsi="Times New Roman" w:cs="Times New Roman"/>
                <w:sz w:val="24"/>
                <w:szCs w:val="24"/>
              </w:rPr>
              <w:t xml:space="preserve"> Đầu tư </w:t>
            </w:r>
            <w:r w:rsidR="00F03441">
              <w:rPr>
                <w:rFonts w:ascii="Times New Roman" w:hAnsi="Times New Roman" w:cs="Times New Roman"/>
                <w:sz w:val="24"/>
                <w:szCs w:val="24"/>
              </w:rPr>
              <w:t>Tân Hoa Lư</w:t>
            </w:r>
            <w:r w:rsidRPr="00C8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8" w:type="dxa"/>
          </w:tcPr>
          <w:p w:rsidR="004066DA" w:rsidRPr="00550D6D" w:rsidRDefault="0054533D" w:rsidP="004C7AC3">
            <w:pPr>
              <w:spacing w:before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7E8CD47" wp14:editId="391803BF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20319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8.05pt,1.6pt" to="231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xwQEAANMDAAAOAAAAZHJzL2Uyb0RvYy54bWysU02P0zAQvSPxHyzfadJKu4Ko6R66gssK&#10;Kgo/wOvYjbW2xxqbJv33jJ0mLB9CCO3Fij3vzcx7M9nejc6ys8JowLd8vao5U15CZ/yp5V+/vH/z&#10;lrOYhO+EBa9aflGR3+1ev9oOoVEb6MF2Chkl8bEZQsv7lEJTVVH2yom4gqA8BTWgE4mueKo6FANl&#10;d7ba1PVtNQB2AUGqGOn1fgryXcmvtZLpk9ZRJWZbTr2lcmI5H/NZ7baiOaEIvZHXNsR/dOGE8VR0&#10;SXUvkmDf0PyWyhmJEEGnlQRXgdZGqqKB1KzrX9QcexFU0ULmxLDYFF8urfx4PiAzHc2OMy8cjeiY&#10;UJhTn9gevCcDAdk6+zSE2BB87w+YlcrRH8MDyKdIseqnYL7EMMFGjS7DSSobi++XxXc1Jibpcf3u&#10;ZnO7ueFMzrFKNDMxYEwfFDiWP1pujc+WiEacH2LKpUUzQ659TKVLE+liVQZb/1lpkpmLFXZZMLW3&#10;yM6CVqN7KhIpV0FmijbWLqT676QrNtNUWbp/JS7oUhF8WojOeMA/VU3j3Kqe8LPqSWuW/Qjd5YDz&#10;WGhzikvXLc+r+fxe6D/+xd13AAAA//8DAFBLAwQUAAYACAAAACEAKu4ck9sAAAAHAQAADwAAAGRy&#10;cy9kb3ducmV2LnhtbEyOwU7DMBBE70j8g7VIvVGnLaRViFMhKCc4pIEDRzdekqjxOordJPD1LL3Q&#10;49OMZl66nWwrBux940jBYh6BQCqdaahS8PH+crsB4YMmo1tHqOAbPWyz66tUJ8aNtMehCJXgEfKJ&#10;VlCH0CVS+rJGq/3cdUicfbne6sDYV9L0euRx28plFMXS6ob4odYdPtVYHouTVbDevRZ5Nz6//eRy&#10;LfN8cGFz/FRqdjM9PoAIOIX/Mvzpszpk7HRwJzJetMz38YKrClZLEJzfxasYxOHMMkvlpX/2CwAA&#10;//8DAFBLAQItABQABgAIAAAAIQC2gziS/gAAAOEBAAATAAAAAAAAAAAAAAAAAAAAAABbQ29udGVu&#10;dF9UeXBlc10ueG1sUEsBAi0AFAAGAAgAAAAhADj9If/WAAAAlAEAAAsAAAAAAAAAAAAAAAAALwEA&#10;AF9yZWxzLy5yZWxzUEsBAi0AFAAGAAgAAAAhAFwe/HHBAQAA0wMAAA4AAAAAAAAAAAAAAAAALgIA&#10;AGRycy9lMm9Eb2MueG1sUEsBAi0AFAAGAAgAAAAhACruHJPbAAAABw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E93295" w:rsidRPr="00550D6D">
              <w:rPr>
                <w:rFonts w:ascii="Times New Roman" w:hAnsi="Times New Roman" w:cs="Times New Roman"/>
                <w:i/>
              </w:rPr>
              <w:t xml:space="preserve">Hà Nội, ngày  </w:t>
            </w:r>
            <w:r w:rsidR="004C7AC3">
              <w:rPr>
                <w:rFonts w:ascii="Times New Roman" w:hAnsi="Times New Roman" w:cs="Times New Roman"/>
                <w:i/>
              </w:rPr>
              <w:t>05</w:t>
            </w:r>
            <w:r w:rsidR="00E93295" w:rsidRPr="00550D6D">
              <w:rPr>
                <w:rFonts w:ascii="Times New Roman" w:hAnsi="Times New Roman" w:cs="Times New Roman"/>
                <w:i/>
              </w:rPr>
              <w:t xml:space="preserve"> tháng </w:t>
            </w:r>
            <w:r w:rsidR="004C7AC3">
              <w:rPr>
                <w:rFonts w:ascii="Times New Roman" w:hAnsi="Times New Roman" w:cs="Times New Roman"/>
                <w:i/>
              </w:rPr>
              <w:t xml:space="preserve"> 10 </w:t>
            </w:r>
            <w:r w:rsidR="00E93295" w:rsidRPr="00550D6D">
              <w:rPr>
                <w:rFonts w:ascii="Times New Roman" w:hAnsi="Times New Roman" w:cs="Times New Roman"/>
                <w:i/>
              </w:rPr>
              <w:t xml:space="preserve"> năm 2018</w:t>
            </w:r>
          </w:p>
        </w:tc>
      </w:tr>
    </w:tbl>
    <w:p w:rsidR="003C7EC4" w:rsidRPr="00550D6D" w:rsidRDefault="003C7EC4" w:rsidP="003C7EC4">
      <w:pPr>
        <w:rPr>
          <w:rFonts w:ascii="Times New Roman" w:hAnsi="Times New Roman" w:cs="Times New Roman"/>
        </w:rPr>
      </w:pPr>
    </w:p>
    <w:p w:rsidR="00E93295" w:rsidRPr="00550D6D" w:rsidRDefault="00E93295" w:rsidP="00A534DD">
      <w:pPr>
        <w:pStyle w:val="BodyText"/>
        <w:spacing w:before="720" w:after="600"/>
        <w:ind w:firstLine="547"/>
        <w:jc w:val="center"/>
        <w:rPr>
          <w:rFonts w:ascii="Times New Roman" w:hAnsi="Times New Roman" w:cs="Times New Roman"/>
        </w:rPr>
      </w:pPr>
      <w:r w:rsidRPr="00550D6D">
        <w:rPr>
          <w:rFonts w:ascii="Times New Roman" w:hAnsi="Times New Roman" w:cs="Times New Roman"/>
        </w:rPr>
        <w:t xml:space="preserve">Kính gửi: Công ty Cổ phần đầu tư </w:t>
      </w:r>
      <w:r w:rsidR="00F03441">
        <w:rPr>
          <w:rFonts w:ascii="Times New Roman" w:hAnsi="Times New Roman" w:cs="Times New Roman"/>
        </w:rPr>
        <w:t>Tân Hoa Lư</w:t>
      </w:r>
    </w:p>
    <w:p w:rsidR="00E93295" w:rsidRPr="00550D6D" w:rsidRDefault="00E93295" w:rsidP="007C2614">
      <w:pPr>
        <w:pStyle w:val="BodyText"/>
        <w:spacing w:before="120" w:line="400" w:lineRule="exact"/>
        <w:ind w:firstLine="545"/>
        <w:rPr>
          <w:rFonts w:ascii="Times New Roman" w:hAnsi="Times New Roman" w:cs="Times New Roman"/>
        </w:rPr>
      </w:pPr>
      <w:r w:rsidRPr="00550D6D">
        <w:rPr>
          <w:rFonts w:ascii="Times New Roman" w:hAnsi="Times New Roman" w:cs="Times New Roman"/>
        </w:rPr>
        <w:t xml:space="preserve">Bộ Xây dựng nhận được văn bản số </w:t>
      </w:r>
      <w:r w:rsidR="00F03441">
        <w:rPr>
          <w:rFonts w:ascii="Times New Roman" w:hAnsi="Times New Roman" w:cs="Times New Roman"/>
        </w:rPr>
        <w:t>21.08/2018/CV-THL</w:t>
      </w:r>
      <w:r w:rsidRPr="00550D6D">
        <w:rPr>
          <w:rFonts w:ascii="Times New Roman" w:hAnsi="Times New Roman" w:cs="Times New Roman"/>
        </w:rPr>
        <w:t xml:space="preserve"> ngày </w:t>
      </w:r>
      <w:r w:rsidR="00F03441">
        <w:rPr>
          <w:rFonts w:ascii="Times New Roman" w:hAnsi="Times New Roman" w:cs="Times New Roman"/>
        </w:rPr>
        <w:t>21/8/2018</w:t>
      </w:r>
      <w:r w:rsidRPr="00550D6D">
        <w:rPr>
          <w:rFonts w:ascii="Times New Roman" w:hAnsi="Times New Roman" w:cs="Times New Roman"/>
        </w:rPr>
        <w:t xml:space="preserve"> của </w:t>
      </w:r>
      <w:r w:rsidR="00F03441" w:rsidRPr="00550D6D">
        <w:rPr>
          <w:rFonts w:ascii="Times New Roman" w:hAnsi="Times New Roman" w:cs="Times New Roman"/>
        </w:rPr>
        <w:t xml:space="preserve">Công ty Cổ phần đầu tư </w:t>
      </w:r>
      <w:r w:rsidR="00F03441">
        <w:rPr>
          <w:rFonts w:ascii="Times New Roman" w:hAnsi="Times New Roman" w:cs="Times New Roman"/>
        </w:rPr>
        <w:t>Tân Hoa Lư</w:t>
      </w:r>
      <w:r w:rsidR="00733975">
        <w:rPr>
          <w:rFonts w:ascii="Times New Roman" w:hAnsi="Times New Roman" w:cs="Times New Roman"/>
        </w:rPr>
        <w:t xml:space="preserve"> </w:t>
      </w:r>
      <w:r w:rsidRPr="00550D6D">
        <w:rPr>
          <w:rFonts w:ascii="Times New Roman" w:hAnsi="Times New Roman" w:cs="Times New Roman"/>
        </w:rPr>
        <w:t xml:space="preserve">(Công ty </w:t>
      </w:r>
      <w:r w:rsidR="008A6400">
        <w:rPr>
          <w:rFonts w:ascii="Times New Roman" w:hAnsi="Times New Roman" w:cs="Times New Roman"/>
        </w:rPr>
        <w:t xml:space="preserve">Tân </w:t>
      </w:r>
      <w:r w:rsidR="00F03441">
        <w:rPr>
          <w:rFonts w:ascii="Times New Roman" w:hAnsi="Times New Roman" w:cs="Times New Roman"/>
        </w:rPr>
        <w:t>Hoa Lư</w:t>
      </w:r>
      <w:r w:rsidRPr="00550D6D">
        <w:rPr>
          <w:rFonts w:ascii="Times New Roman" w:hAnsi="Times New Roman" w:cs="Times New Roman"/>
        </w:rPr>
        <w:t xml:space="preserve">) </w:t>
      </w:r>
      <w:r w:rsidR="001D7B95">
        <w:rPr>
          <w:rFonts w:ascii="Times New Roman" w:hAnsi="Times New Roman" w:cs="Times New Roman"/>
        </w:rPr>
        <w:t xml:space="preserve">về việc </w:t>
      </w:r>
      <w:r w:rsidRPr="00550D6D">
        <w:rPr>
          <w:rFonts w:ascii="Times New Roman" w:hAnsi="Times New Roman" w:cs="Times New Roman"/>
        </w:rPr>
        <w:t xml:space="preserve">đề </w:t>
      </w:r>
      <w:r w:rsidR="00F03441">
        <w:rPr>
          <w:rFonts w:ascii="Times New Roman" w:hAnsi="Times New Roman" w:cs="Times New Roman"/>
        </w:rPr>
        <w:t xml:space="preserve">xuất </w:t>
      </w:r>
      <w:r w:rsidR="00706FF4">
        <w:rPr>
          <w:rFonts w:ascii="Times New Roman" w:hAnsi="Times New Roman" w:cs="Times New Roman"/>
        </w:rPr>
        <w:t>thiế</w:t>
      </w:r>
      <w:r w:rsidR="00F03441">
        <w:rPr>
          <w:rFonts w:ascii="Times New Roman" w:hAnsi="Times New Roman" w:cs="Times New Roman"/>
        </w:rPr>
        <w:t xml:space="preserve">t </w:t>
      </w:r>
      <w:r w:rsidR="001E7758">
        <w:rPr>
          <w:rFonts w:ascii="Times New Roman" w:hAnsi="Times New Roman" w:cs="Times New Roman"/>
        </w:rPr>
        <w:t>kế, xây dựng dự án Khách sạn – C</w:t>
      </w:r>
      <w:r w:rsidR="00F03441">
        <w:rPr>
          <w:rFonts w:ascii="Times New Roman" w:hAnsi="Times New Roman" w:cs="Times New Roman"/>
        </w:rPr>
        <w:t xml:space="preserve">ăn hộ nghỉ dưỡng với các căn hộ có diện tích </w:t>
      </w:r>
      <w:r w:rsidR="0047349B">
        <w:rPr>
          <w:rFonts w:ascii="Times New Roman" w:hAnsi="Times New Roman" w:cs="Times New Roman"/>
        </w:rPr>
        <w:t>tối thiểu 30m2 tại khu dân cư du</w:t>
      </w:r>
      <w:r w:rsidR="00F03441">
        <w:rPr>
          <w:rFonts w:ascii="Times New Roman" w:hAnsi="Times New Roman" w:cs="Times New Roman"/>
        </w:rPr>
        <w:t xml:space="preserve"> lịch Đông Hùng Thắng 2, phường Bãi Cháy, thành phố Hạ Long, tỉnh Quảng Ninh</w:t>
      </w:r>
      <w:r w:rsidR="0047349B">
        <w:rPr>
          <w:rFonts w:ascii="Times New Roman" w:hAnsi="Times New Roman" w:cs="Times New Roman"/>
        </w:rPr>
        <w:t xml:space="preserve"> (Dự án)</w:t>
      </w:r>
      <w:r w:rsidR="00F03441">
        <w:rPr>
          <w:rFonts w:ascii="Times New Roman" w:hAnsi="Times New Roman" w:cs="Times New Roman"/>
        </w:rPr>
        <w:t>.</w:t>
      </w:r>
      <w:r w:rsidRPr="00550D6D">
        <w:rPr>
          <w:rFonts w:ascii="Times New Roman" w:hAnsi="Times New Roman" w:cs="Times New Roman"/>
        </w:rPr>
        <w:t xml:space="preserve"> Sau khi nghiên cứu, Bộ Xây dựng có ý kiến như sau:</w:t>
      </w:r>
    </w:p>
    <w:p w:rsidR="002029ED" w:rsidRDefault="00F03441" w:rsidP="007C2614">
      <w:pPr>
        <w:pStyle w:val="BodyText"/>
        <w:spacing w:before="120" w:line="400" w:lineRule="exact"/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Theo </w:t>
      </w:r>
      <w:r w:rsidRPr="00550D6D">
        <w:rPr>
          <w:rFonts w:ascii="Times New Roman" w:hAnsi="Times New Roman" w:cs="Times New Roman"/>
        </w:rPr>
        <w:t xml:space="preserve">văn bản số </w:t>
      </w:r>
      <w:r>
        <w:rPr>
          <w:rFonts w:ascii="Times New Roman" w:hAnsi="Times New Roman" w:cs="Times New Roman"/>
        </w:rPr>
        <w:t>21.08/2018/CV-THL</w:t>
      </w:r>
      <w:r w:rsidRPr="00550D6D">
        <w:rPr>
          <w:rFonts w:ascii="Times New Roman" w:hAnsi="Times New Roman" w:cs="Times New Roman"/>
        </w:rPr>
        <w:t xml:space="preserve"> ngày </w:t>
      </w:r>
      <w:r>
        <w:rPr>
          <w:rFonts w:ascii="Times New Roman" w:hAnsi="Times New Roman" w:cs="Times New Roman"/>
        </w:rPr>
        <w:t xml:space="preserve">21/8/2018 của Công ty </w:t>
      </w:r>
      <w:r w:rsidR="008A6400">
        <w:rPr>
          <w:rFonts w:ascii="Times New Roman" w:hAnsi="Times New Roman" w:cs="Times New Roman"/>
        </w:rPr>
        <w:t xml:space="preserve">Tân </w:t>
      </w:r>
      <w:r>
        <w:rPr>
          <w:rFonts w:ascii="Times New Roman" w:hAnsi="Times New Roman" w:cs="Times New Roman"/>
        </w:rPr>
        <w:t xml:space="preserve">Hoa Lư thì Dự </w:t>
      </w:r>
      <w:r w:rsidR="0047349B">
        <w:rPr>
          <w:rFonts w:ascii="Times New Roman" w:hAnsi="Times New Roman" w:cs="Times New Roman"/>
        </w:rPr>
        <w:t xml:space="preserve">án </w:t>
      </w:r>
      <w:r>
        <w:rPr>
          <w:rFonts w:ascii="Times New Roman" w:hAnsi="Times New Roman" w:cs="Times New Roman"/>
        </w:rPr>
        <w:t>đã được UBND tỉnh Quảng Ninh phê duyệt</w:t>
      </w:r>
      <w:r w:rsidR="00733975">
        <w:rPr>
          <w:rFonts w:ascii="Times New Roman" w:hAnsi="Times New Roman" w:cs="Times New Roman"/>
        </w:rPr>
        <w:t xml:space="preserve"> quy hoạch tổng mặt bằng </w:t>
      </w:r>
      <w:r>
        <w:rPr>
          <w:rFonts w:ascii="Times New Roman" w:hAnsi="Times New Roman" w:cs="Times New Roman"/>
        </w:rPr>
        <w:t>tỷ lệ 1/500 v</w:t>
      </w:r>
      <w:r w:rsidR="00706FF4">
        <w:rPr>
          <w:rFonts w:ascii="Times New Roman" w:hAnsi="Times New Roman" w:cs="Times New Roman"/>
        </w:rPr>
        <w:t xml:space="preserve">à chấp thuận chủ trương đầu tư </w:t>
      </w:r>
      <w:r w:rsidR="00746B41">
        <w:rPr>
          <w:rFonts w:ascii="Times New Roman" w:hAnsi="Times New Roman" w:cs="Times New Roman"/>
        </w:rPr>
        <w:t>với mục tiêu của Dự án là</w:t>
      </w:r>
      <w:r w:rsidR="00733975">
        <w:rPr>
          <w:rFonts w:ascii="Times New Roman" w:hAnsi="Times New Roman" w:cs="Times New Roman"/>
        </w:rPr>
        <w:t xml:space="preserve"> </w:t>
      </w:r>
      <w:r w:rsidR="007C2614">
        <w:rPr>
          <w:rFonts w:ascii="Times New Roman" w:hAnsi="Times New Roman" w:cs="Times New Roman"/>
        </w:rPr>
        <w:t xml:space="preserve">thiết kế xây dựng các phòng </w:t>
      </w:r>
      <w:r>
        <w:rPr>
          <w:rFonts w:ascii="Times New Roman" w:hAnsi="Times New Roman" w:cs="Times New Roman"/>
        </w:rPr>
        <w:t>khách sạn và căn h</w:t>
      </w:r>
      <w:r w:rsidR="001D7B95">
        <w:rPr>
          <w:rFonts w:ascii="Times New Roman" w:hAnsi="Times New Roman" w:cs="Times New Roman"/>
        </w:rPr>
        <w:t>ộ nghỉ dưỡng;</w:t>
      </w:r>
      <w:r w:rsidR="00746B41">
        <w:rPr>
          <w:rFonts w:ascii="Times New Roman" w:hAnsi="Times New Roman" w:cs="Times New Roman"/>
        </w:rPr>
        <w:t xml:space="preserve"> Dự án</w:t>
      </w:r>
      <w:r w:rsidR="00706FF4">
        <w:rPr>
          <w:rFonts w:ascii="Times New Roman" w:hAnsi="Times New Roman" w:cs="Times New Roman"/>
        </w:rPr>
        <w:t xml:space="preserve"> không </w:t>
      </w:r>
      <w:r w:rsidR="00975861">
        <w:rPr>
          <w:rFonts w:ascii="Times New Roman" w:hAnsi="Times New Roman" w:cs="Times New Roman"/>
        </w:rPr>
        <w:t>có mục tiêu đầu tư</w:t>
      </w:r>
      <w:r w:rsidR="00746B41">
        <w:rPr>
          <w:rFonts w:ascii="Times New Roman" w:hAnsi="Times New Roman" w:cs="Times New Roman"/>
        </w:rPr>
        <w:t xml:space="preserve"> x</w:t>
      </w:r>
      <w:r w:rsidR="008D1361">
        <w:rPr>
          <w:rFonts w:ascii="Times New Roman" w:hAnsi="Times New Roman" w:cs="Times New Roman"/>
        </w:rPr>
        <w:t>ây</w:t>
      </w:r>
      <w:r w:rsidR="00317EF1">
        <w:rPr>
          <w:rFonts w:ascii="Times New Roman" w:hAnsi="Times New Roman" w:cs="Times New Roman"/>
        </w:rPr>
        <w:t xml:space="preserve"> dựng nhà ở.</w:t>
      </w:r>
    </w:p>
    <w:p w:rsidR="00FF553A" w:rsidRPr="00FF553A" w:rsidRDefault="00317EF1" w:rsidP="007C2614">
      <w:pPr>
        <w:pStyle w:val="BodyText"/>
        <w:spacing w:before="120" w:line="400" w:lineRule="exact"/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Tại Điều 1 của Luật Nhà ở 2014 quy định về phạm vi điều chỉnh: </w:t>
      </w:r>
      <w:r w:rsidRPr="00317EF1">
        <w:rPr>
          <w:rFonts w:ascii="Times New Roman" w:hAnsi="Times New Roman" w:cs="Times New Roman"/>
          <w:i/>
        </w:rPr>
        <w:t>Luật này quy định về sở hữu, phát triển, quản lý, sử dụng nhà ở; giao dịch về nhà ở; quản lý nhà nước về nhà ở tại Việt Nam. Đối với giao dịch mua bán, cho thuê, cho thuê mua nhà ở thương mại của các doanh nghiệp, hợp tác xã kinh doanh bất động sản thì thực hiện theo quy định của pháp l</w:t>
      </w:r>
      <w:r w:rsidR="00746B41">
        <w:rPr>
          <w:rFonts w:ascii="Times New Roman" w:hAnsi="Times New Roman" w:cs="Times New Roman"/>
          <w:i/>
        </w:rPr>
        <w:t xml:space="preserve">uật về kinh doanh bất động sản; </w:t>
      </w:r>
      <w:r w:rsidR="00746B41">
        <w:rPr>
          <w:rFonts w:ascii="Times New Roman" w:hAnsi="Times New Roman" w:cs="Times New Roman"/>
        </w:rPr>
        <w:t xml:space="preserve">đồng thời, tại Khoản 1 </w:t>
      </w:r>
      <w:r w:rsidR="00733975">
        <w:rPr>
          <w:rFonts w:ascii="Times New Roman" w:hAnsi="Times New Roman" w:cs="Times New Roman"/>
        </w:rPr>
        <w:t xml:space="preserve">Điều 3 của Luật Nhà ở quy định: </w:t>
      </w:r>
      <w:r w:rsidR="00746B41" w:rsidRPr="00746B41">
        <w:rPr>
          <w:rFonts w:ascii="Times New Roman" w:hAnsi="Times New Roman" w:cs="Times New Roman"/>
          <w:i/>
        </w:rPr>
        <w:t>Nhà ở là công trình xây dựng với mục đích để ở và phục vụ các nhu cầu sinh hoạt của hộ gia đình, cá nhân</w:t>
      </w:r>
      <w:r w:rsidR="00746B41">
        <w:rPr>
          <w:rFonts w:ascii="Times New Roman" w:hAnsi="Times New Roman" w:cs="Times New Roman"/>
          <w:i/>
        </w:rPr>
        <w:t>.</w:t>
      </w:r>
      <w:r w:rsidR="00733975">
        <w:rPr>
          <w:rFonts w:ascii="Times New Roman" w:hAnsi="Times New Roman" w:cs="Times New Roman"/>
          <w:i/>
        </w:rPr>
        <w:t xml:space="preserve"> </w:t>
      </w:r>
      <w:r w:rsidR="001D7B95">
        <w:rPr>
          <w:rFonts w:ascii="Times New Roman" w:hAnsi="Times New Roman" w:cs="Times New Roman"/>
        </w:rPr>
        <w:t>Đối chiếu các quy định nêu trên</w:t>
      </w:r>
      <w:r>
        <w:rPr>
          <w:rFonts w:ascii="Times New Roman" w:hAnsi="Times New Roman" w:cs="Times New Roman"/>
        </w:rPr>
        <w:t xml:space="preserve">, trường hợp Dự án không phải là dự án </w:t>
      </w:r>
      <w:r w:rsidR="00CF2A6C" w:rsidRPr="00CF2A6C">
        <w:rPr>
          <w:rFonts w:ascii="Times New Roman" w:hAnsi="Times New Roman" w:cs="Times New Roman"/>
        </w:rPr>
        <w:t>đầu tư xây dựng nhà ở theo quy định của Luật</w:t>
      </w:r>
      <w:r w:rsidR="00CF2A6C">
        <w:rPr>
          <w:rFonts w:ascii="Times New Roman" w:hAnsi="Times New Roman" w:cs="Times New Roman"/>
        </w:rPr>
        <w:t xml:space="preserve"> Nhà ở m</w:t>
      </w:r>
      <w:r w:rsidR="0047349B">
        <w:rPr>
          <w:rFonts w:ascii="Times New Roman" w:hAnsi="Times New Roman" w:cs="Times New Roman"/>
        </w:rPr>
        <w:t>à</w:t>
      </w:r>
      <w:r w:rsidR="007C2614">
        <w:rPr>
          <w:rFonts w:ascii="Times New Roman" w:hAnsi="Times New Roman" w:cs="Times New Roman"/>
        </w:rPr>
        <w:t xml:space="preserve"> </w:t>
      </w:r>
      <w:r w:rsidR="00BE539D">
        <w:rPr>
          <w:rFonts w:ascii="Times New Roman" w:hAnsi="Times New Roman" w:cs="Times New Roman"/>
        </w:rPr>
        <w:t xml:space="preserve">mục tiêu của </w:t>
      </w:r>
      <w:r w:rsidR="0047349B">
        <w:rPr>
          <w:rFonts w:ascii="Times New Roman" w:hAnsi="Times New Roman" w:cs="Times New Roman"/>
        </w:rPr>
        <w:t xml:space="preserve">dự án </w:t>
      </w:r>
      <w:r w:rsidR="00BE539D">
        <w:rPr>
          <w:rFonts w:ascii="Times New Roman" w:hAnsi="Times New Roman" w:cs="Times New Roman"/>
        </w:rPr>
        <w:t xml:space="preserve">là </w:t>
      </w:r>
      <w:r w:rsidR="008D1361">
        <w:rPr>
          <w:rFonts w:ascii="Times New Roman" w:hAnsi="Times New Roman" w:cs="Times New Roman"/>
        </w:rPr>
        <w:t xml:space="preserve">đầu tư </w:t>
      </w:r>
      <w:r w:rsidR="0047349B">
        <w:rPr>
          <w:rFonts w:ascii="Times New Roman" w:hAnsi="Times New Roman" w:cs="Times New Roman"/>
        </w:rPr>
        <w:t>khách sạn, du lịch, nghỉ dưỡng</w:t>
      </w:r>
      <w:r w:rsidR="00733975">
        <w:rPr>
          <w:rFonts w:ascii="Times New Roman" w:hAnsi="Times New Roman" w:cs="Times New Roman"/>
        </w:rPr>
        <w:t xml:space="preserve"> </w:t>
      </w:r>
      <w:r w:rsidR="001D7B95">
        <w:rPr>
          <w:rFonts w:ascii="Times New Roman" w:hAnsi="Times New Roman" w:cs="Times New Roman"/>
        </w:rPr>
        <w:t>thì</w:t>
      </w:r>
      <w:r>
        <w:rPr>
          <w:rFonts w:ascii="Times New Roman" w:hAnsi="Times New Roman" w:cs="Times New Roman"/>
        </w:rPr>
        <w:t xml:space="preserve"> việc phát triển Dự án </w:t>
      </w:r>
      <w:r w:rsidR="00975861">
        <w:rPr>
          <w:rFonts w:ascii="Times New Roman" w:hAnsi="Times New Roman" w:cs="Times New Roman"/>
        </w:rPr>
        <w:t xml:space="preserve">này </w:t>
      </w:r>
      <w:r>
        <w:rPr>
          <w:rFonts w:ascii="Times New Roman" w:hAnsi="Times New Roman" w:cs="Times New Roman"/>
        </w:rPr>
        <w:t xml:space="preserve">không thuộc phạm vi điều chỉnh của Luật Nhà ở. </w:t>
      </w:r>
      <w:r w:rsidR="001D7B95">
        <w:rPr>
          <w:rFonts w:ascii="Times New Roman" w:hAnsi="Times New Roman" w:cs="Times New Roman"/>
        </w:rPr>
        <w:t>Do đó, v</w:t>
      </w:r>
      <w:r>
        <w:rPr>
          <w:rFonts w:ascii="Times New Roman" w:hAnsi="Times New Roman" w:cs="Times New Roman"/>
        </w:rPr>
        <w:t xml:space="preserve">iệc thiết kế </w:t>
      </w:r>
      <w:r w:rsidR="00FF553A">
        <w:rPr>
          <w:rFonts w:ascii="Times New Roman" w:hAnsi="Times New Roman" w:cs="Times New Roman"/>
        </w:rPr>
        <w:t xml:space="preserve">diện tích </w:t>
      </w:r>
      <w:r>
        <w:rPr>
          <w:rFonts w:ascii="Times New Roman" w:hAnsi="Times New Roman" w:cs="Times New Roman"/>
        </w:rPr>
        <w:t xml:space="preserve">các phòng khách sạn và căn hộ nghỉ dưỡng tại Dự án không thuộc trường hợp áp dụng các quy chuẩn, tiêu chuẩn </w:t>
      </w:r>
      <w:r w:rsidR="0047349B">
        <w:rPr>
          <w:rFonts w:ascii="Times New Roman" w:hAnsi="Times New Roman" w:cs="Times New Roman"/>
        </w:rPr>
        <w:t xml:space="preserve">về xây dựng nhà ở mà </w:t>
      </w:r>
      <w:r w:rsidR="008D1361">
        <w:rPr>
          <w:rFonts w:ascii="Times New Roman" w:hAnsi="Times New Roman" w:cs="Times New Roman"/>
        </w:rPr>
        <w:t xml:space="preserve">phải </w:t>
      </w:r>
      <w:r w:rsidR="0047349B">
        <w:rPr>
          <w:rFonts w:ascii="Times New Roman" w:hAnsi="Times New Roman" w:cs="Times New Roman"/>
        </w:rPr>
        <w:t xml:space="preserve">tuân thủ các </w:t>
      </w:r>
      <w:r w:rsidR="0047349B" w:rsidRPr="0047349B">
        <w:rPr>
          <w:rFonts w:ascii="Times New Roman" w:hAnsi="Times New Roman" w:cs="Times New Roman"/>
        </w:rPr>
        <w:t>tiêu chuẩn</w:t>
      </w:r>
      <w:r w:rsidR="00370F9B">
        <w:rPr>
          <w:rFonts w:ascii="Times New Roman" w:hAnsi="Times New Roman" w:cs="Times New Roman"/>
        </w:rPr>
        <w:t xml:space="preserve"> thiết kế</w:t>
      </w:r>
      <w:r w:rsidR="0047349B" w:rsidRPr="0047349B">
        <w:rPr>
          <w:rFonts w:ascii="Times New Roman" w:hAnsi="Times New Roman" w:cs="Times New Roman"/>
        </w:rPr>
        <w:t xml:space="preserve">, quy chuẩn kỹ thuật quốc gia về </w:t>
      </w:r>
      <w:r w:rsidR="0047349B">
        <w:rPr>
          <w:rFonts w:ascii="Times New Roman" w:hAnsi="Times New Roman" w:cs="Times New Roman"/>
        </w:rPr>
        <w:t xml:space="preserve">khách sạn, </w:t>
      </w:r>
      <w:r w:rsidR="0047349B" w:rsidRPr="0047349B">
        <w:rPr>
          <w:rFonts w:ascii="Times New Roman" w:hAnsi="Times New Roman" w:cs="Times New Roman"/>
        </w:rPr>
        <w:t>du lịch</w:t>
      </w:r>
      <w:r w:rsidR="0047349B">
        <w:rPr>
          <w:rFonts w:ascii="Times New Roman" w:hAnsi="Times New Roman" w:cs="Times New Roman"/>
        </w:rPr>
        <w:t xml:space="preserve"> và tiêu </w:t>
      </w:r>
      <w:r w:rsidR="008A3F6B">
        <w:rPr>
          <w:rFonts w:ascii="Times New Roman" w:hAnsi="Times New Roman" w:cs="Times New Roman"/>
        </w:rPr>
        <w:t xml:space="preserve">chuẩn, quy chuẩn </w:t>
      </w:r>
      <w:r w:rsidR="008A3F6B">
        <w:rPr>
          <w:rFonts w:ascii="Times New Roman" w:hAnsi="Times New Roman" w:cs="Times New Roman"/>
        </w:rPr>
        <w:lastRenderedPageBreak/>
        <w:t>xây dựng</w:t>
      </w:r>
      <w:r w:rsidR="00FF553A">
        <w:rPr>
          <w:rFonts w:ascii="Times New Roman" w:hAnsi="Times New Roman" w:cs="Times New Roman"/>
        </w:rPr>
        <w:t xml:space="preserve">; tuân thủ các điều kiện </w:t>
      </w:r>
      <w:r w:rsidR="00FF553A" w:rsidRPr="00FF553A">
        <w:rPr>
          <w:rFonts w:ascii="Times New Roman" w:hAnsi="Times New Roman" w:cs="Times New Roman"/>
        </w:rPr>
        <w:t>tối thiểu về cơ sở vật chất kỹ thuật, dịch vụ đối với khách sạn</w:t>
      </w:r>
      <w:r w:rsidR="00733975">
        <w:rPr>
          <w:rFonts w:ascii="Times New Roman" w:hAnsi="Times New Roman" w:cs="Times New Roman"/>
        </w:rPr>
        <w:t xml:space="preserve"> </w:t>
      </w:r>
      <w:r w:rsidR="00FF553A" w:rsidRPr="00FF553A">
        <w:rPr>
          <w:rFonts w:ascii="Times New Roman" w:hAnsi="Times New Roman" w:cs="Times New Roman"/>
        </w:rPr>
        <w:t>và căn hộ du lịch theo quy định của pháp luật về du lịch.</w:t>
      </w:r>
    </w:p>
    <w:p w:rsidR="0047349B" w:rsidRDefault="004066DA" w:rsidP="007C2614">
      <w:pPr>
        <w:spacing w:before="120" w:line="400" w:lineRule="exact"/>
        <w:ind w:firstLine="630"/>
        <w:jc w:val="both"/>
        <w:rPr>
          <w:rFonts w:ascii="Times New Roman" w:hAnsi="Times New Roman" w:cs="Times New Roman"/>
        </w:rPr>
      </w:pPr>
      <w:r w:rsidRPr="00550D6D">
        <w:rPr>
          <w:rFonts w:ascii="Times New Roman" w:hAnsi="Times New Roman" w:cs="Times New Roman"/>
        </w:rPr>
        <w:t>Trên đây là ý kiến của Bộ Xây dựng</w:t>
      </w:r>
      <w:r w:rsidR="0034559A">
        <w:rPr>
          <w:rFonts w:ascii="Times New Roman" w:hAnsi="Times New Roman" w:cs="Times New Roman"/>
        </w:rPr>
        <w:t xml:space="preserve"> trả lời </w:t>
      </w:r>
      <w:r w:rsidR="0034559A" w:rsidRPr="00550D6D">
        <w:rPr>
          <w:rFonts w:ascii="Times New Roman" w:hAnsi="Times New Roman" w:cs="Times New Roman"/>
        </w:rPr>
        <w:t xml:space="preserve">bản số </w:t>
      </w:r>
      <w:r w:rsidR="0034559A">
        <w:rPr>
          <w:rFonts w:ascii="Times New Roman" w:hAnsi="Times New Roman" w:cs="Times New Roman"/>
        </w:rPr>
        <w:t>21.08/2018/CV-THL</w:t>
      </w:r>
      <w:r w:rsidR="0034559A" w:rsidRPr="00550D6D">
        <w:rPr>
          <w:rFonts w:ascii="Times New Roman" w:hAnsi="Times New Roman" w:cs="Times New Roman"/>
        </w:rPr>
        <w:t xml:space="preserve"> ngày </w:t>
      </w:r>
      <w:r w:rsidR="0034559A">
        <w:rPr>
          <w:rFonts w:ascii="Times New Roman" w:hAnsi="Times New Roman" w:cs="Times New Roman"/>
        </w:rPr>
        <w:t>21/8/2018</w:t>
      </w:r>
      <w:r w:rsidR="0034559A" w:rsidRPr="00550D6D">
        <w:rPr>
          <w:rFonts w:ascii="Times New Roman" w:hAnsi="Times New Roman" w:cs="Times New Roman"/>
        </w:rPr>
        <w:t xml:space="preserve"> của Công ty </w:t>
      </w:r>
      <w:r w:rsidR="0034559A">
        <w:rPr>
          <w:rFonts w:ascii="Times New Roman" w:hAnsi="Times New Roman" w:cs="Times New Roman"/>
        </w:rPr>
        <w:t>Tân Hoa Lư để công ty biết, triển khai thực hiện dự 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5431"/>
      </w:tblGrid>
      <w:tr w:rsidR="00E90D1F" w:rsidRPr="00550D6D" w:rsidTr="0034559A">
        <w:tc>
          <w:tcPr>
            <w:tcW w:w="3978" w:type="dxa"/>
            <w:vMerge w:val="restart"/>
          </w:tcPr>
          <w:p w:rsidR="00E90D1F" w:rsidRPr="00550D6D" w:rsidRDefault="00E90D1F" w:rsidP="009B26FE">
            <w:pPr>
              <w:pStyle w:val="BodyText"/>
              <w:spacing w:before="2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E90D1F" w:rsidRPr="00550D6D" w:rsidRDefault="00E90D1F" w:rsidP="00550D6D">
            <w:pPr>
              <w:pStyle w:val="BodyText"/>
              <w:numPr>
                <w:ilvl w:val="0"/>
                <w:numId w:val="1"/>
              </w:numPr>
              <w:tabs>
                <w:tab w:val="left" w:pos="2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D">
              <w:rPr>
                <w:rFonts w:ascii="Times New Roman" w:hAnsi="Times New Roman" w:cs="Times New Roman"/>
                <w:sz w:val="24"/>
                <w:szCs w:val="24"/>
              </w:rPr>
              <w:t>Như trên;</w:t>
            </w:r>
          </w:p>
          <w:p w:rsidR="00E90D1F" w:rsidRPr="00550D6D" w:rsidRDefault="00E90D1F" w:rsidP="00550D6D">
            <w:pPr>
              <w:pStyle w:val="BodyText"/>
              <w:numPr>
                <w:ilvl w:val="0"/>
                <w:numId w:val="1"/>
              </w:numPr>
              <w:tabs>
                <w:tab w:val="left" w:pos="2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D">
              <w:rPr>
                <w:rFonts w:ascii="Times New Roman" w:hAnsi="Times New Roman" w:cs="Times New Roman"/>
                <w:sz w:val="24"/>
                <w:szCs w:val="24"/>
              </w:rPr>
              <w:t>TT Ngu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50D6D">
              <w:rPr>
                <w:rFonts w:ascii="Times New Roman" w:hAnsi="Times New Roman" w:cs="Times New Roman"/>
                <w:sz w:val="24"/>
                <w:szCs w:val="24"/>
              </w:rPr>
              <w:t>ễn Văn Sinh (để b/c);</w:t>
            </w:r>
          </w:p>
          <w:p w:rsidR="00E90D1F" w:rsidRPr="00550D6D" w:rsidRDefault="00E90D1F" w:rsidP="00550D6D">
            <w:pPr>
              <w:pStyle w:val="BodyText"/>
              <w:numPr>
                <w:ilvl w:val="0"/>
                <w:numId w:val="1"/>
              </w:numPr>
              <w:tabs>
                <w:tab w:val="left" w:pos="201"/>
              </w:tabs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D6D">
              <w:rPr>
                <w:rFonts w:ascii="Times New Roman" w:hAnsi="Times New Roman" w:cs="Times New Roman"/>
                <w:sz w:val="24"/>
                <w:szCs w:val="24"/>
              </w:rPr>
              <w:t>Lưu: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VT, </w:t>
            </w:r>
            <w:r w:rsidRPr="00550D6D">
              <w:rPr>
                <w:rFonts w:ascii="Times New Roman" w:hAnsi="Times New Roman" w:cs="Times New Roman"/>
                <w:sz w:val="24"/>
                <w:szCs w:val="24"/>
              </w:rPr>
              <w:t>QLN (03).</w:t>
            </w:r>
          </w:p>
        </w:tc>
        <w:tc>
          <w:tcPr>
            <w:tcW w:w="5598" w:type="dxa"/>
            <w:shd w:val="clear" w:color="auto" w:fill="auto"/>
          </w:tcPr>
          <w:p w:rsidR="00E90D1F" w:rsidRPr="00550D6D" w:rsidRDefault="00E90D1F" w:rsidP="00550D6D">
            <w:pPr>
              <w:pStyle w:val="BodyText"/>
              <w:spacing w:before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50D6D">
              <w:rPr>
                <w:rFonts w:ascii="Times New Roman" w:hAnsi="Times New Roman" w:cs="Times New Roman"/>
                <w:b/>
              </w:rPr>
              <w:t>TL. BỘ TRƯỞNG</w:t>
            </w:r>
          </w:p>
          <w:p w:rsidR="00E90D1F" w:rsidRDefault="00E90D1F" w:rsidP="00550D6D">
            <w:pPr>
              <w:pStyle w:val="BodyText"/>
              <w:spacing w:before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KT. </w:t>
            </w:r>
            <w:r w:rsidRPr="00550D6D">
              <w:rPr>
                <w:rFonts w:ascii="Times New Roman" w:hAnsi="Times New Roman" w:cs="Times New Roman"/>
                <w:b/>
              </w:rPr>
              <w:t>CỤC TRƯỞNG CỤC QUẢN LÝ NHÀ VÀ THỊ TRƯỜNG BẤT ĐỘNG SẢN</w:t>
            </w:r>
          </w:p>
          <w:p w:rsidR="00E90D1F" w:rsidRPr="00550D6D" w:rsidRDefault="00E90D1F" w:rsidP="00550D6D">
            <w:pPr>
              <w:pStyle w:val="BodyText"/>
              <w:spacing w:before="120"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PH</w:t>
            </w:r>
            <w:r w:rsidRPr="00E90D1F">
              <w:rPr>
                <w:rFonts w:ascii="Times New Roman" w:hAnsi="Times New Roman" w:cs="Times New Roman"/>
                <w:b/>
              </w:rPr>
              <w:t>Ó</w:t>
            </w:r>
            <w:r>
              <w:rPr>
                <w:rFonts w:ascii="Times New Roman" w:hAnsi="Times New Roman" w:cs="Times New Roman"/>
                <w:b/>
              </w:rPr>
              <w:t xml:space="preserve"> C</w:t>
            </w:r>
            <w:r w:rsidRPr="00E90D1F">
              <w:rPr>
                <w:rFonts w:ascii="Times New Roman" w:hAnsi="Times New Roman" w:cs="Times New Roman"/>
                <w:b/>
              </w:rPr>
              <w:t>ỤC</w:t>
            </w:r>
            <w:r>
              <w:rPr>
                <w:rFonts w:ascii="Times New Roman" w:hAnsi="Times New Roman" w:cs="Times New Roman"/>
                <w:b/>
              </w:rPr>
              <w:t xml:space="preserve"> TRƯ</w:t>
            </w:r>
            <w:r w:rsidRPr="00E90D1F">
              <w:rPr>
                <w:rFonts w:ascii="Times New Roman" w:hAnsi="Times New Roman" w:cs="Times New Roman"/>
                <w:b/>
              </w:rPr>
              <w:t>ỞNG</w:t>
            </w:r>
          </w:p>
        </w:tc>
      </w:tr>
      <w:tr w:rsidR="00E90D1F" w:rsidTr="0034559A">
        <w:tc>
          <w:tcPr>
            <w:tcW w:w="3978" w:type="dxa"/>
            <w:vMerge/>
          </w:tcPr>
          <w:p w:rsidR="00E90D1F" w:rsidRPr="00550D6D" w:rsidRDefault="00E90D1F" w:rsidP="00550D6D">
            <w:pPr>
              <w:pStyle w:val="BodyText"/>
              <w:numPr>
                <w:ilvl w:val="0"/>
                <w:numId w:val="1"/>
              </w:numPr>
              <w:tabs>
                <w:tab w:val="left" w:pos="20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shd w:val="clear" w:color="auto" w:fill="auto"/>
          </w:tcPr>
          <w:p w:rsidR="00E90D1F" w:rsidRDefault="00E90D1F" w:rsidP="009B26FE">
            <w:pPr>
              <w:pStyle w:val="BodyText"/>
              <w:spacing w:before="200"/>
              <w:rPr>
                <w:rFonts w:ascii="Times New Roman" w:hAnsi="Times New Roman" w:cs="Times New Roman"/>
              </w:rPr>
            </w:pPr>
          </w:p>
          <w:p w:rsidR="00E90D1F" w:rsidRDefault="00E90D1F" w:rsidP="009B26FE">
            <w:pPr>
              <w:pStyle w:val="BodyText"/>
              <w:spacing w:before="200"/>
              <w:rPr>
                <w:rFonts w:ascii="Times New Roman" w:hAnsi="Times New Roman" w:cs="Times New Roman"/>
              </w:rPr>
            </w:pPr>
          </w:p>
          <w:p w:rsidR="00E32827" w:rsidRPr="006B7A2E" w:rsidRDefault="00E32827" w:rsidP="006B7A2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B7A2E">
              <w:rPr>
                <w:rFonts w:ascii="Times New Roman" w:hAnsi="Times New Roman"/>
              </w:rPr>
              <w:t>(đã ký)</w:t>
            </w:r>
          </w:p>
          <w:p w:rsidR="00E90D1F" w:rsidRDefault="00E32827" w:rsidP="009B26FE">
            <w:pPr>
              <w:pStyle w:val="BodyText"/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E90D1F" w:rsidRPr="00803113" w:rsidRDefault="00E90D1F" w:rsidP="00803113">
            <w:pPr>
              <w:pStyle w:val="BodyText"/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E90D1F">
              <w:rPr>
                <w:rFonts w:ascii="Times New Roman" w:hAnsi="Times New Roman" w:cs="Times New Roman"/>
                <w:b/>
              </w:rPr>
              <w:t>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E90D1F">
              <w:rPr>
                <w:rFonts w:ascii="Times New Roman" w:hAnsi="Times New Roman" w:cs="Times New Roman"/>
                <w:b/>
              </w:rPr>
              <w:t>ă</w:t>
            </w:r>
            <w:r>
              <w:rPr>
                <w:rFonts w:ascii="Times New Roman" w:hAnsi="Times New Roman" w:cs="Times New Roman"/>
                <w:b/>
              </w:rPr>
              <w:t>n Ph</w:t>
            </w:r>
            <w:r w:rsidRPr="00E90D1F">
              <w:rPr>
                <w:rFonts w:ascii="Times New Roman" w:hAnsi="Times New Roman" w:cs="Times New Roman"/>
                <w:b/>
              </w:rPr>
              <w:t>ấn</w:t>
            </w:r>
          </w:p>
        </w:tc>
      </w:tr>
    </w:tbl>
    <w:p w:rsidR="00550D6D" w:rsidRPr="009B26FE" w:rsidRDefault="00550D6D" w:rsidP="009B26FE">
      <w:pPr>
        <w:pStyle w:val="BodyText"/>
        <w:spacing w:before="200"/>
        <w:ind w:firstLine="545"/>
        <w:rPr>
          <w:rFonts w:ascii="Times New Roman" w:hAnsi="Times New Roman" w:cs="Times New Roman"/>
        </w:rPr>
      </w:pPr>
    </w:p>
    <w:sectPr w:rsidR="00550D6D" w:rsidRPr="009B26FE" w:rsidSect="007C261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10C"/>
    <w:multiLevelType w:val="hybridMultilevel"/>
    <w:tmpl w:val="93B06D52"/>
    <w:lvl w:ilvl="0" w:tplc="5B7AF0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C4"/>
    <w:rsid w:val="0005368A"/>
    <w:rsid w:val="000D64F0"/>
    <w:rsid w:val="00135B99"/>
    <w:rsid w:val="00162B73"/>
    <w:rsid w:val="001D7B95"/>
    <w:rsid w:val="001E7758"/>
    <w:rsid w:val="002029ED"/>
    <w:rsid w:val="00236B7D"/>
    <w:rsid w:val="00317EF1"/>
    <w:rsid w:val="003444AF"/>
    <w:rsid w:val="0034559A"/>
    <w:rsid w:val="00366EC8"/>
    <w:rsid w:val="00370F9B"/>
    <w:rsid w:val="003C7EC4"/>
    <w:rsid w:val="004066DA"/>
    <w:rsid w:val="0047349B"/>
    <w:rsid w:val="004C7AC3"/>
    <w:rsid w:val="0054533D"/>
    <w:rsid w:val="00550D6D"/>
    <w:rsid w:val="005F19D7"/>
    <w:rsid w:val="005F27C0"/>
    <w:rsid w:val="00706FF4"/>
    <w:rsid w:val="00733975"/>
    <w:rsid w:val="00746B41"/>
    <w:rsid w:val="007C2614"/>
    <w:rsid w:val="00803113"/>
    <w:rsid w:val="008A3F6B"/>
    <w:rsid w:val="008A6400"/>
    <w:rsid w:val="008D0E61"/>
    <w:rsid w:val="008D1361"/>
    <w:rsid w:val="008F1DAD"/>
    <w:rsid w:val="00975861"/>
    <w:rsid w:val="009B26FE"/>
    <w:rsid w:val="00A16A31"/>
    <w:rsid w:val="00A534DD"/>
    <w:rsid w:val="00B04EDC"/>
    <w:rsid w:val="00B85A9F"/>
    <w:rsid w:val="00BE539D"/>
    <w:rsid w:val="00BF7D5C"/>
    <w:rsid w:val="00C01FDC"/>
    <w:rsid w:val="00C512F4"/>
    <w:rsid w:val="00C7646D"/>
    <w:rsid w:val="00C82E99"/>
    <w:rsid w:val="00CC2FEC"/>
    <w:rsid w:val="00CF2A6C"/>
    <w:rsid w:val="00D15257"/>
    <w:rsid w:val="00E32827"/>
    <w:rsid w:val="00E45086"/>
    <w:rsid w:val="00E62BA4"/>
    <w:rsid w:val="00E90D1F"/>
    <w:rsid w:val="00E92301"/>
    <w:rsid w:val="00E929C8"/>
    <w:rsid w:val="00E93295"/>
    <w:rsid w:val="00F00417"/>
    <w:rsid w:val="00F03441"/>
    <w:rsid w:val="00F064CC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C4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F19D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F19D7"/>
    <w:rPr>
      <w:rFonts w:ascii=".VnTime" w:eastAsia="Times New Roman" w:hAnsi=".VnTime" w:cs=".VnTime"/>
      <w:sz w:val="28"/>
      <w:szCs w:val="28"/>
      <w:lang w:eastAsia="vi-VN"/>
    </w:rPr>
  </w:style>
  <w:style w:type="table" w:styleId="TableGrid">
    <w:name w:val="Table Grid"/>
    <w:basedOn w:val="TableNormal"/>
    <w:uiPriority w:val="59"/>
    <w:rsid w:val="0040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73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C4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F19D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F19D7"/>
    <w:rPr>
      <w:rFonts w:ascii=".VnTime" w:eastAsia="Times New Roman" w:hAnsi=".VnTime" w:cs=".VnTime"/>
      <w:sz w:val="28"/>
      <w:szCs w:val="28"/>
      <w:lang w:eastAsia="vi-VN"/>
    </w:rPr>
  </w:style>
  <w:style w:type="table" w:styleId="TableGrid">
    <w:name w:val="Table Grid"/>
    <w:basedOn w:val="TableNormal"/>
    <w:uiPriority w:val="59"/>
    <w:rsid w:val="0040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7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5E03-3236-4EEF-B0A9-DFD2294E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CIC</cp:lastModifiedBy>
  <cp:revision>4</cp:revision>
  <cp:lastPrinted>2018-10-04T04:21:00Z</cp:lastPrinted>
  <dcterms:created xsi:type="dcterms:W3CDTF">2018-10-08T02:32:00Z</dcterms:created>
  <dcterms:modified xsi:type="dcterms:W3CDTF">2018-10-08T02:52:00Z</dcterms:modified>
</cp:coreProperties>
</file>