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0" w:type="dxa"/>
        <w:tblInd w:w="-106" w:type="dxa"/>
        <w:tblLook w:val="01E0" w:firstRow="1" w:lastRow="1" w:firstColumn="1" w:lastColumn="1" w:noHBand="0" w:noVBand="0"/>
      </w:tblPr>
      <w:tblGrid>
        <w:gridCol w:w="3948"/>
        <w:gridCol w:w="5922"/>
      </w:tblGrid>
      <w:tr w:rsidR="00065E6D" w:rsidRPr="00065E6D" w:rsidTr="000F601D">
        <w:trPr>
          <w:trHeight w:val="841"/>
        </w:trPr>
        <w:tc>
          <w:tcPr>
            <w:tcW w:w="3948" w:type="dxa"/>
          </w:tcPr>
          <w:p w:rsidR="00065E6D" w:rsidRPr="00DD7EFA" w:rsidRDefault="00065E6D" w:rsidP="00065E6D">
            <w:pPr>
              <w:spacing w:line="240" w:lineRule="auto"/>
              <w:jc w:val="center"/>
              <w:rPr>
                <w:rFonts w:ascii="Times New Roman" w:hAnsi="Times New Roman" w:cs="Times New Roman"/>
                <w:b/>
                <w:bCs/>
                <w:sz w:val="26"/>
                <w:szCs w:val="26"/>
              </w:rPr>
            </w:pPr>
            <w:r w:rsidRPr="00DD7EFA">
              <w:rPr>
                <w:rFonts w:ascii="Times New Roman" w:hAnsi="Times New Roman" w:cs="Times New Roman"/>
                <w:b/>
                <w:bCs/>
                <w:sz w:val="26"/>
                <w:szCs w:val="26"/>
              </w:rPr>
              <w:t>BỘ XÂY DỰNG</w:t>
            </w:r>
          </w:p>
          <w:p w:rsidR="00065E6D" w:rsidRPr="00065E6D" w:rsidRDefault="00065E6D" w:rsidP="00065E6D">
            <w:pPr>
              <w:spacing w:line="240" w:lineRule="auto"/>
              <w:jc w:val="center"/>
              <w:rPr>
                <w:rFonts w:ascii="Times New Roman" w:hAnsi="Times New Roman" w:cs="Times New Roman"/>
                <w:sz w:val="26"/>
                <w:szCs w:val="26"/>
              </w:rPr>
            </w:pPr>
            <w:r w:rsidRPr="00065E6D">
              <w:rPr>
                <w:noProof/>
              </w:rPr>
              <mc:AlternateContent>
                <mc:Choice Requires="wps">
                  <w:drawing>
                    <wp:anchor distT="0" distB="0" distL="114300" distR="114300" simplePos="0" relativeHeight="251660288" behindDoc="0" locked="0" layoutInCell="1" allowOverlap="1" wp14:anchorId="0D2227E2" wp14:editId="7260BBFA">
                      <wp:simplePos x="0" y="0"/>
                      <wp:positionH relativeFrom="column">
                        <wp:posOffset>729615</wp:posOffset>
                      </wp:positionH>
                      <wp:positionV relativeFrom="paragraph">
                        <wp:posOffset>38735</wp:posOffset>
                      </wp:positionV>
                      <wp:extent cx="914400" cy="0"/>
                      <wp:effectExtent l="8890" t="5715" r="1016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3.05pt" to="129.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"/>
                  </w:pict>
                </mc:Fallback>
              </mc:AlternateContent>
            </w:r>
          </w:p>
        </w:tc>
        <w:tc>
          <w:tcPr>
            <w:tcW w:w="5922" w:type="dxa"/>
          </w:tcPr>
          <w:p w:rsidR="00065E6D" w:rsidRPr="00065E6D" w:rsidRDefault="00065E6D" w:rsidP="00065E6D">
            <w:pPr>
              <w:spacing w:line="240" w:lineRule="auto"/>
              <w:jc w:val="center"/>
              <w:rPr>
                <w:rFonts w:ascii="Times New Roman" w:hAnsi="Times New Roman" w:cs="Times New Roman"/>
                <w:b/>
                <w:bCs/>
                <w:sz w:val="26"/>
                <w:szCs w:val="26"/>
              </w:rPr>
            </w:pPr>
            <w:r w:rsidRPr="00065E6D">
              <w:rPr>
                <w:rFonts w:ascii="Times New Roman" w:hAnsi="Times New Roman" w:cs="Times New Roman"/>
                <w:b/>
                <w:bCs/>
                <w:sz w:val="26"/>
                <w:szCs w:val="26"/>
              </w:rPr>
              <w:t>CỘNG HÒA XÃ HỘI CHỦ NGHĨA VIỆT NAM</w:t>
            </w:r>
          </w:p>
          <w:p w:rsidR="00065E6D" w:rsidRPr="00065E6D" w:rsidRDefault="00065E6D" w:rsidP="00065E6D">
            <w:pPr>
              <w:spacing w:line="240" w:lineRule="auto"/>
              <w:jc w:val="center"/>
              <w:rPr>
                <w:rFonts w:ascii="Times New Roman" w:hAnsi="Times New Roman" w:cs="Times New Roman"/>
                <w:b/>
              </w:rPr>
            </w:pPr>
            <w:r w:rsidRPr="00065E6D">
              <w:rPr>
                <w:b/>
                <w:noProof/>
                <w:sz w:val="26"/>
                <w:szCs w:val="26"/>
              </w:rPr>
              <mc:AlternateContent>
                <mc:Choice Requires="wps">
                  <w:drawing>
                    <wp:anchor distT="0" distB="0" distL="114300" distR="114300" simplePos="0" relativeHeight="251659264" behindDoc="0" locked="0" layoutInCell="1" allowOverlap="1" wp14:anchorId="7AE31B18" wp14:editId="7593691E">
                      <wp:simplePos x="0" y="0"/>
                      <wp:positionH relativeFrom="column">
                        <wp:posOffset>869950</wp:posOffset>
                      </wp:positionH>
                      <wp:positionV relativeFrom="paragraph">
                        <wp:posOffset>273050</wp:posOffset>
                      </wp:positionV>
                      <wp:extent cx="1828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21.5pt" to="21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"/>
                  </w:pict>
                </mc:Fallback>
              </mc:AlternateContent>
            </w:r>
            <w:r w:rsidRPr="00065E6D">
              <w:rPr>
                <w:rFonts w:ascii="Times New Roman" w:hAnsi="Times New Roman" w:cs="Times New Roman"/>
                <w:b/>
                <w:bCs/>
              </w:rPr>
              <w:t>Độc lập - Tự do - Hạnh phúc</w:t>
            </w:r>
          </w:p>
        </w:tc>
      </w:tr>
      <w:tr w:rsidR="00065E6D" w:rsidRPr="00065E6D" w:rsidTr="000F601D">
        <w:trPr>
          <w:trHeight w:val="1400"/>
        </w:trPr>
        <w:tc>
          <w:tcPr>
            <w:tcW w:w="3948" w:type="dxa"/>
          </w:tcPr>
          <w:p w:rsidR="00065E6D" w:rsidRPr="00065E6D" w:rsidRDefault="00065E6D" w:rsidP="005E354A">
            <w:pPr>
              <w:spacing w:line="240" w:lineRule="auto"/>
              <w:jc w:val="center"/>
              <w:rPr>
                <w:rFonts w:ascii="Times New Roman" w:hAnsi="Times New Roman" w:cs="Times New Roman"/>
                <w:sz w:val="26"/>
                <w:szCs w:val="26"/>
              </w:rPr>
            </w:pPr>
            <w:r w:rsidRPr="00065E6D">
              <w:rPr>
                <w:rFonts w:ascii="Times New Roman" w:hAnsi="Times New Roman" w:cs="Times New Roman"/>
                <w:sz w:val="26"/>
                <w:szCs w:val="26"/>
              </w:rPr>
              <w:t xml:space="preserve">Số: </w:t>
            </w:r>
            <w:r w:rsidR="00A2596D">
              <w:rPr>
                <w:rFonts w:ascii="Times New Roman" w:hAnsi="Times New Roman" w:cs="Times New Roman"/>
                <w:sz w:val="26"/>
                <w:szCs w:val="26"/>
              </w:rPr>
              <w:t>224</w:t>
            </w:r>
            <w:r w:rsidRPr="00065E6D">
              <w:rPr>
                <w:rFonts w:ascii="Times New Roman" w:hAnsi="Times New Roman" w:cs="Times New Roman"/>
                <w:sz w:val="26"/>
                <w:szCs w:val="26"/>
              </w:rPr>
              <w:t>/</w:t>
            </w:r>
            <w:r w:rsidR="00DD7EFA">
              <w:rPr>
                <w:rFonts w:ascii="Times New Roman" w:hAnsi="Times New Roman" w:cs="Times New Roman"/>
                <w:sz w:val="26"/>
                <w:szCs w:val="26"/>
              </w:rPr>
              <w:t>BXD-QLN</w:t>
            </w:r>
          </w:p>
          <w:p w:rsidR="00065E6D" w:rsidRPr="00A73A86" w:rsidRDefault="00065E6D" w:rsidP="00A73A86">
            <w:pPr>
              <w:spacing w:line="240" w:lineRule="auto"/>
              <w:jc w:val="center"/>
              <w:rPr>
                <w:rFonts w:ascii="Times New Roman" w:hAnsi="Times New Roman" w:cs="Times New Roman"/>
                <w:noProof/>
                <w:sz w:val="24"/>
                <w:szCs w:val="24"/>
              </w:rPr>
            </w:pPr>
            <w:r w:rsidRPr="005E354A">
              <w:rPr>
                <w:rFonts w:ascii="Times New Roman" w:hAnsi="Times New Roman" w:cs="Times New Roman"/>
                <w:sz w:val="24"/>
                <w:szCs w:val="24"/>
              </w:rPr>
              <w:t xml:space="preserve">V/v: </w:t>
            </w:r>
            <w:r w:rsidR="00365654">
              <w:rPr>
                <w:rFonts w:ascii="Times New Roman" w:hAnsi="Times New Roman" w:cs="Times New Roman"/>
                <w:noProof/>
                <w:sz w:val="24"/>
                <w:szCs w:val="24"/>
              </w:rPr>
              <w:t>hướng dẫn vi</w:t>
            </w:r>
            <w:r w:rsidR="00A832EF">
              <w:rPr>
                <w:rFonts w:ascii="Times New Roman" w:hAnsi="Times New Roman" w:cs="Times New Roman"/>
                <w:noProof/>
                <w:sz w:val="24"/>
                <w:szCs w:val="24"/>
              </w:rPr>
              <w:t xml:space="preserve">ệc cho thuê lại văn phòng theo quy định của Luật Kinh doanh bất động sản  </w:t>
            </w:r>
            <w:r w:rsidR="00022917">
              <w:rPr>
                <w:rFonts w:ascii="Times New Roman" w:hAnsi="Times New Roman" w:cs="Times New Roman"/>
                <w:noProof/>
                <w:sz w:val="24"/>
                <w:szCs w:val="24"/>
              </w:rPr>
              <w:t xml:space="preserve"> </w:t>
            </w:r>
            <w:bookmarkStart w:id="0" w:name="_GoBack"/>
            <w:bookmarkEnd w:id="0"/>
          </w:p>
        </w:tc>
        <w:tc>
          <w:tcPr>
            <w:tcW w:w="5922" w:type="dxa"/>
          </w:tcPr>
          <w:p w:rsidR="00065E6D" w:rsidRPr="00065E6D" w:rsidRDefault="004171BB" w:rsidP="00A2596D">
            <w:pPr>
              <w:spacing w:line="240" w:lineRule="auto"/>
              <w:jc w:val="right"/>
              <w:rPr>
                <w:rFonts w:ascii="Times New Roman" w:hAnsi="Times New Roman" w:cs="Times New Roman"/>
                <w:i/>
                <w:iCs/>
                <w:sz w:val="26"/>
                <w:szCs w:val="26"/>
              </w:rPr>
            </w:pPr>
            <w:r>
              <w:rPr>
                <w:rFonts w:ascii="Times New Roman" w:hAnsi="Times New Roman" w:cs="Times New Roman"/>
                <w:i/>
                <w:iCs/>
                <w:sz w:val="26"/>
                <w:szCs w:val="26"/>
              </w:rPr>
              <w:t xml:space="preserve">Hà Nội, ngày  </w:t>
            </w:r>
            <w:r w:rsidR="00A2596D">
              <w:rPr>
                <w:rFonts w:ascii="Times New Roman" w:hAnsi="Times New Roman" w:cs="Times New Roman"/>
                <w:i/>
                <w:iCs/>
                <w:sz w:val="26"/>
                <w:szCs w:val="26"/>
              </w:rPr>
              <w:t>03</w:t>
            </w:r>
            <w:r>
              <w:rPr>
                <w:rFonts w:ascii="Times New Roman" w:hAnsi="Times New Roman" w:cs="Times New Roman"/>
                <w:i/>
                <w:iCs/>
                <w:sz w:val="26"/>
                <w:szCs w:val="26"/>
              </w:rPr>
              <w:t xml:space="preserve">  tháng </w:t>
            </w:r>
            <w:r w:rsidR="00A2596D">
              <w:rPr>
                <w:rFonts w:ascii="Times New Roman" w:hAnsi="Times New Roman" w:cs="Times New Roman"/>
                <w:i/>
                <w:iCs/>
                <w:sz w:val="26"/>
                <w:szCs w:val="26"/>
              </w:rPr>
              <w:t xml:space="preserve"> 10 </w:t>
            </w:r>
            <w:r w:rsidR="00000745">
              <w:rPr>
                <w:rFonts w:ascii="Times New Roman" w:hAnsi="Times New Roman" w:cs="Times New Roman"/>
                <w:i/>
                <w:iCs/>
                <w:sz w:val="26"/>
                <w:szCs w:val="26"/>
              </w:rPr>
              <w:t xml:space="preserve"> năm 2018</w:t>
            </w:r>
          </w:p>
        </w:tc>
      </w:tr>
    </w:tbl>
    <w:p w:rsidR="00065E6D" w:rsidRPr="00065E6D" w:rsidRDefault="00CC5C9D" w:rsidP="00245A34">
      <w:pPr>
        <w:spacing w:after="240" w:line="240" w:lineRule="auto"/>
        <w:jc w:val="center"/>
        <w:rPr>
          <w:rFonts w:ascii="Times New Roman" w:hAnsi="Times New Roman" w:cs="Times New Roman"/>
        </w:rPr>
      </w:pPr>
      <w:r>
        <w:rPr>
          <w:rFonts w:ascii="Times New Roman" w:hAnsi="Times New Roman" w:cs="Times New Roman"/>
        </w:rPr>
        <w:t xml:space="preserve">               </w:t>
      </w:r>
      <w:r w:rsidR="00065E6D" w:rsidRPr="00065E6D">
        <w:rPr>
          <w:rFonts w:ascii="Times New Roman" w:hAnsi="Times New Roman" w:cs="Times New Roman"/>
        </w:rPr>
        <w:t xml:space="preserve">Kính gửi: Công ty </w:t>
      </w:r>
      <w:r w:rsidR="00A832EF">
        <w:rPr>
          <w:rFonts w:ascii="Times New Roman" w:hAnsi="Times New Roman" w:cs="Times New Roman"/>
        </w:rPr>
        <w:t>Cổ phần Hỗ trợ dịch vụ thanh toán Việt Phú</w:t>
      </w:r>
    </w:p>
    <w:p w:rsidR="00A832EF" w:rsidRDefault="00DD7EFA" w:rsidP="00DD7EFA">
      <w:pPr>
        <w:spacing w:before="120" w:after="120" w:line="320" w:lineRule="exact"/>
        <w:ind w:firstLine="720"/>
        <w:jc w:val="both"/>
        <w:rPr>
          <w:rFonts w:ascii="Times New Roman" w:hAnsi="Times New Roman" w:cs="Times New Roman"/>
        </w:rPr>
      </w:pPr>
      <w:r>
        <w:rPr>
          <w:rFonts w:ascii="Times New Roman" w:hAnsi="Times New Roman" w:cs="Times New Roman"/>
        </w:rPr>
        <w:t>Bộ Xây dựng</w:t>
      </w:r>
      <w:r w:rsidR="007A545B">
        <w:rPr>
          <w:rFonts w:ascii="Times New Roman" w:hAnsi="Times New Roman" w:cs="Times New Roman"/>
        </w:rPr>
        <w:t xml:space="preserve"> nhận được văn bản số 49/Mobiv</w:t>
      </w:r>
      <w:r w:rsidR="00A832EF">
        <w:rPr>
          <w:rFonts w:ascii="Times New Roman" w:hAnsi="Times New Roman" w:cs="Times New Roman"/>
        </w:rPr>
        <w:t xml:space="preserve">i-CV ngày 4/9/2018 của Công ty Cổ phần Hỗ trợ dịch vụ thanh toán Việt Phú (gọi tắt là Công ty) đề nghị hướng dẫn về việc cho thuê lại </w:t>
      </w:r>
      <w:r w:rsidR="00F06F27">
        <w:rPr>
          <w:rFonts w:ascii="Times New Roman" w:hAnsi="Times New Roman" w:cs="Times New Roman"/>
        </w:rPr>
        <w:t xml:space="preserve">một phần diện tích </w:t>
      </w:r>
      <w:r w:rsidR="00A832EF">
        <w:rPr>
          <w:rFonts w:ascii="Times New Roman" w:hAnsi="Times New Roman" w:cs="Times New Roman"/>
        </w:rPr>
        <w:t xml:space="preserve">văn phòng không sử dụng hết. Sau khi nghiên cứu, </w:t>
      </w:r>
      <w:r>
        <w:rPr>
          <w:rFonts w:ascii="Times New Roman" w:hAnsi="Times New Roman" w:cs="Times New Roman"/>
        </w:rPr>
        <w:t>Bộ Xây dựng</w:t>
      </w:r>
      <w:r w:rsidR="00466A2D">
        <w:rPr>
          <w:rFonts w:ascii="Times New Roman" w:hAnsi="Times New Roman" w:cs="Times New Roman"/>
        </w:rPr>
        <w:t xml:space="preserve"> có ý kiến như sau: </w:t>
      </w:r>
    </w:p>
    <w:p w:rsidR="00466A2D" w:rsidRDefault="00466A2D" w:rsidP="00DD7EFA">
      <w:pPr>
        <w:spacing w:before="120" w:after="120" w:line="320" w:lineRule="exact"/>
        <w:ind w:firstLine="720"/>
        <w:jc w:val="both"/>
        <w:rPr>
          <w:rFonts w:ascii="Times New Roman" w:hAnsi="Times New Roman" w:cs="Times New Roman"/>
        </w:rPr>
      </w:pPr>
      <w:r>
        <w:rPr>
          <w:rFonts w:ascii="Times New Roman" w:hAnsi="Times New Roman" w:cs="Times New Roman"/>
        </w:rPr>
        <w:t>Theo quy định tại Khoản 2 Điều 10 L</w:t>
      </w:r>
      <w:r w:rsidR="007A545B">
        <w:rPr>
          <w:rFonts w:ascii="Times New Roman" w:hAnsi="Times New Roman" w:cs="Times New Roman"/>
        </w:rPr>
        <w:t xml:space="preserve">uật Kinh doanh bất động sản thì </w:t>
      </w:r>
      <w:r w:rsidR="007A545B" w:rsidRPr="007A545B">
        <w:rPr>
          <w:rFonts w:ascii="Times New Roman" w:hAnsi="Times New Roman" w:cs="Times New Roman"/>
        </w:rPr>
        <w:t>t</w:t>
      </w:r>
      <w:r w:rsidRPr="007A545B">
        <w:rPr>
          <w:rFonts w:ascii="Times New Roman" w:hAnsi="Times New Roman" w:cs="Times New Roman"/>
        </w:rPr>
        <w:t>ổ chức, hộ gia đình, cá nhân bán, chuyển nhượng, cho thuê, cho thuê mua bất động sản quy mô nhỏ, không thường xuyên thì không phải thành lập doanh ng</w:t>
      </w:r>
      <w:r w:rsidR="004F743C" w:rsidRPr="007A545B">
        <w:rPr>
          <w:rFonts w:ascii="Times New Roman" w:hAnsi="Times New Roman" w:cs="Times New Roman"/>
        </w:rPr>
        <w:t>hiệp nhưng phải kê khai nộp thuế</w:t>
      </w:r>
      <w:r w:rsidR="007A545B">
        <w:rPr>
          <w:rFonts w:ascii="Times New Roman" w:hAnsi="Times New Roman" w:cs="Times New Roman"/>
        </w:rPr>
        <w:t xml:space="preserve"> theo quy định của pháp luật</w:t>
      </w:r>
      <w:r w:rsidR="00AE05AE" w:rsidRPr="007A545B">
        <w:rPr>
          <w:rFonts w:ascii="Times New Roman" w:hAnsi="Times New Roman" w:cs="Times New Roman"/>
        </w:rPr>
        <w:t xml:space="preserve">. </w:t>
      </w:r>
      <w:r w:rsidR="00A9463D" w:rsidRPr="007A545B">
        <w:rPr>
          <w:rFonts w:ascii="Times New Roman" w:hAnsi="Times New Roman" w:cs="Times New Roman"/>
        </w:rPr>
        <w:t xml:space="preserve"> </w:t>
      </w:r>
    </w:p>
    <w:p w:rsidR="00A9463D" w:rsidRDefault="007A545B" w:rsidP="00DD7EFA">
      <w:pPr>
        <w:spacing w:before="120" w:after="120" w:line="320" w:lineRule="exact"/>
        <w:ind w:firstLine="720"/>
        <w:jc w:val="both"/>
        <w:rPr>
          <w:rFonts w:ascii="Times New Roman" w:hAnsi="Times New Roman" w:cs="Times New Roman"/>
        </w:rPr>
      </w:pPr>
      <w:r>
        <w:rPr>
          <w:rFonts w:ascii="Times New Roman" w:hAnsi="Times New Roman" w:cs="Times New Roman"/>
        </w:rPr>
        <w:t xml:space="preserve">Tại </w:t>
      </w:r>
      <w:r w:rsidR="008052C0">
        <w:rPr>
          <w:rFonts w:ascii="Times New Roman" w:hAnsi="Times New Roman" w:cs="Times New Roman"/>
        </w:rPr>
        <w:t>K</w:t>
      </w:r>
      <w:r w:rsidR="00A9463D">
        <w:rPr>
          <w:rFonts w:ascii="Times New Roman" w:hAnsi="Times New Roman" w:cs="Times New Roman"/>
        </w:rPr>
        <w:t xml:space="preserve">hoản 1 Điều 5 Nghị định </w:t>
      </w:r>
      <w:r w:rsidR="005517EC">
        <w:rPr>
          <w:rFonts w:ascii="Times New Roman" w:hAnsi="Times New Roman" w:cs="Times New Roman"/>
        </w:rPr>
        <w:t xml:space="preserve">số </w:t>
      </w:r>
      <w:r w:rsidR="00A9463D">
        <w:rPr>
          <w:rFonts w:ascii="Times New Roman" w:hAnsi="Times New Roman" w:cs="Times New Roman"/>
        </w:rPr>
        <w:t>76/2015/NĐ-CP ngày 10/9/2015 hướng dẫn thi hành một số điều của Luật Kinh doanh bất động sản quy định đối tượng không phải thành lập doanh nghiệp kinh doanh bất động sản bao gồm</w:t>
      </w:r>
      <w:r w:rsidR="00A9463D" w:rsidRPr="007A545B">
        <w:rPr>
          <w:rFonts w:ascii="Times New Roman" w:hAnsi="Times New Roman" w:cs="Times New Roman"/>
        </w:rPr>
        <w:t xml:space="preserve"> </w:t>
      </w:r>
      <w:r w:rsidRPr="007A545B">
        <w:rPr>
          <w:rFonts w:ascii="Times New Roman" w:hAnsi="Times New Roman" w:cs="Times New Roman"/>
        </w:rPr>
        <w:t>t</w:t>
      </w:r>
      <w:r w:rsidR="00A9463D" w:rsidRPr="007A545B">
        <w:rPr>
          <w:rFonts w:ascii="Times New Roman" w:hAnsi="Times New Roman" w:cs="Times New Roman"/>
        </w:rPr>
        <w:t>ổ chức, hộ gia đình, cá nhân bán, chuyển nhượng, cho thuê, cho thuê mua bất động sản mà không phải do đầu tư d</w:t>
      </w:r>
      <w:r w:rsidRPr="007A545B">
        <w:rPr>
          <w:rFonts w:ascii="Times New Roman" w:hAnsi="Times New Roman" w:cs="Times New Roman"/>
        </w:rPr>
        <w:t>ự án bất động sản để kinh doanh.</w:t>
      </w:r>
    </w:p>
    <w:p w:rsidR="007A545B" w:rsidRPr="007A545B" w:rsidRDefault="007A545B" w:rsidP="00DD7EFA">
      <w:pPr>
        <w:spacing w:before="120" w:after="120" w:line="320" w:lineRule="exact"/>
        <w:ind w:firstLine="720"/>
        <w:jc w:val="both"/>
        <w:rPr>
          <w:rFonts w:ascii="Times New Roman" w:hAnsi="Times New Roman" w:cs="Times New Roman"/>
        </w:rPr>
      </w:pPr>
      <w:r>
        <w:rPr>
          <w:rFonts w:ascii="Times New Roman" w:hAnsi="Times New Roman" w:cs="Times New Roman"/>
        </w:rPr>
        <w:t xml:space="preserve">Tại Khoản 4 Điều 28 Luật Kinh doanh bất động sản quy định quyền của bên thuê nhà, công trình xây dựng: </w:t>
      </w:r>
      <w:r w:rsidRPr="007A545B">
        <w:rPr>
          <w:rFonts w:ascii="Times New Roman" w:hAnsi="Times New Roman" w:cs="Times New Roman"/>
          <w:i/>
        </w:rPr>
        <w:t>“Được cho thuê lại một phần hoặc toàn bộ nhà, công trình xây dựng nếu có thỏa thuận trong hợp đồng hoặc được bên cho thuê đồng ý bằng văn bản”.</w:t>
      </w:r>
      <w:r>
        <w:rPr>
          <w:rFonts w:ascii="Times New Roman" w:hAnsi="Times New Roman" w:cs="Times New Roman"/>
        </w:rPr>
        <w:t xml:space="preserve"> </w:t>
      </w:r>
    </w:p>
    <w:p w:rsidR="00A9463D" w:rsidRDefault="007A545B" w:rsidP="00DD7EFA">
      <w:pPr>
        <w:spacing w:before="120" w:after="120" w:line="320" w:lineRule="exact"/>
        <w:ind w:firstLine="720"/>
        <w:jc w:val="both"/>
        <w:rPr>
          <w:rFonts w:ascii="Times New Roman" w:hAnsi="Times New Roman" w:cs="Times New Roman"/>
        </w:rPr>
      </w:pPr>
      <w:r>
        <w:rPr>
          <w:rFonts w:ascii="Times New Roman" w:hAnsi="Times New Roman" w:cs="Times New Roman"/>
        </w:rPr>
        <w:t>Căn cứ các quy định nêu trên</w:t>
      </w:r>
      <w:r w:rsidR="008052C0">
        <w:rPr>
          <w:rFonts w:ascii="Times New Roman" w:hAnsi="Times New Roman" w:cs="Times New Roman"/>
        </w:rPr>
        <w:t xml:space="preserve">, nếu Công ty thuê tòa nhà văn phòng của chủ sở hữu tòa nhà </w:t>
      </w:r>
      <w:r w:rsidR="005355CD">
        <w:rPr>
          <w:rFonts w:ascii="Times New Roman" w:hAnsi="Times New Roman" w:cs="Times New Roman"/>
        </w:rPr>
        <w:t xml:space="preserve">(không phải do đầu tư dự án để kinh doanh) </w:t>
      </w:r>
      <w:r w:rsidR="008052C0">
        <w:rPr>
          <w:rFonts w:ascii="Times New Roman" w:hAnsi="Times New Roman" w:cs="Times New Roman"/>
        </w:rPr>
        <w:t xml:space="preserve">nhưng không sử dụng </w:t>
      </w:r>
      <w:r>
        <w:rPr>
          <w:rFonts w:ascii="Times New Roman" w:hAnsi="Times New Roman" w:cs="Times New Roman"/>
        </w:rPr>
        <w:t xml:space="preserve">hết diện tích thuê, </w:t>
      </w:r>
      <w:r w:rsidR="008052C0">
        <w:rPr>
          <w:rFonts w:ascii="Times New Roman" w:hAnsi="Times New Roman" w:cs="Times New Roman"/>
        </w:rPr>
        <w:t>muốn cho thuê lại</w:t>
      </w:r>
      <w:r>
        <w:rPr>
          <w:rFonts w:ascii="Times New Roman" w:hAnsi="Times New Roman" w:cs="Times New Roman"/>
        </w:rPr>
        <w:t xml:space="preserve"> và được bên cho thuê đồng ý thì được cho thuê lại và không phải thành lập doanh nghiệp kinh doanh bất động sản nhưng </w:t>
      </w:r>
      <w:r w:rsidR="005355CD">
        <w:rPr>
          <w:rFonts w:ascii="Times New Roman" w:hAnsi="Times New Roman" w:cs="Times New Roman"/>
        </w:rPr>
        <w:t xml:space="preserve">phải kê khai nộp thuế theo quy định của pháp luật về thuế. </w:t>
      </w:r>
    </w:p>
    <w:p w:rsidR="00065E6D" w:rsidRPr="00065E6D" w:rsidRDefault="00065E6D" w:rsidP="00AE05AE">
      <w:pPr>
        <w:spacing w:before="120" w:after="240" w:line="320" w:lineRule="exact"/>
        <w:ind w:firstLine="720"/>
        <w:jc w:val="both"/>
        <w:rPr>
          <w:rFonts w:ascii="Times New Roman" w:hAnsi="Times New Roman" w:cs="Times New Roman"/>
        </w:rPr>
      </w:pPr>
      <w:r w:rsidRPr="00065E6D">
        <w:rPr>
          <w:rFonts w:ascii="Times New Roman" w:hAnsi="Times New Roman" w:cs="Times New Roman"/>
          <w:lang w:val="vi-VN"/>
        </w:rPr>
        <w:t xml:space="preserve">Trên đây là trả lời của </w:t>
      </w:r>
      <w:r w:rsidR="00DD7EFA">
        <w:rPr>
          <w:rFonts w:ascii="Times New Roman" w:hAnsi="Times New Roman" w:cs="Times New Roman"/>
        </w:rPr>
        <w:t>Bộ Xây dựng</w:t>
      </w:r>
      <w:r w:rsidRPr="00065E6D">
        <w:rPr>
          <w:rFonts w:ascii="Times New Roman" w:hAnsi="Times New Roman" w:cs="Times New Roman"/>
          <w:lang w:val="vi-VN"/>
        </w:rPr>
        <w:t>, đề nghị Công ty</w:t>
      </w:r>
      <w:r w:rsidR="00522DB7">
        <w:rPr>
          <w:rFonts w:ascii="Times New Roman" w:hAnsi="Times New Roman" w:cs="Times New Roman"/>
        </w:rPr>
        <w:t xml:space="preserve"> </w:t>
      </w:r>
      <w:r w:rsidR="005355CD">
        <w:rPr>
          <w:rFonts w:ascii="Times New Roman" w:hAnsi="Times New Roman" w:cs="Times New Roman"/>
        </w:rPr>
        <w:t>Cổ phần Hỗ trợ dịch vụ thanh toán Việt Phú</w:t>
      </w:r>
      <w:r w:rsidR="005355CD" w:rsidRPr="00065E6D">
        <w:rPr>
          <w:rFonts w:ascii="Times New Roman" w:hAnsi="Times New Roman" w:cs="Times New Roman"/>
          <w:lang w:val="vi-VN"/>
        </w:rPr>
        <w:t xml:space="preserve"> </w:t>
      </w:r>
      <w:r w:rsidRPr="00065E6D">
        <w:rPr>
          <w:rFonts w:ascii="Times New Roman" w:hAnsi="Times New Roman" w:cs="Times New Roman"/>
          <w:lang w:val="vi-VN"/>
        </w:rPr>
        <w:t>nghiên cứu, thực hiện theo quy định của pháp luật./</w:t>
      </w:r>
      <w:r w:rsidRPr="00065E6D">
        <w:rPr>
          <w:rFonts w:ascii="Times New Roman" w:hAnsi="Times New Roman" w:cs="Times New Roman"/>
        </w:rPr>
        <w:t>.</w:t>
      </w:r>
    </w:p>
    <w:tbl>
      <w:tblPr>
        <w:tblStyle w:val="TableGrid"/>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8"/>
        <w:gridCol w:w="5107"/>
      </w:tblGrid>
      <w:tr w:rsidR="00065E6D" w:rsidRPr="00065E6D" w:rsidTr="0084163A">
        <w:trPr>
          <w:trHeight w:val="1360"/>
        </w:trPr>
        <w:tc>
          <w:tcPr>
            <w:tcW w:w="4308" w:type="dxa"/>
          </w:tcPr>
          <w:p w:rsidR="00065E6D" w:rsidRPr="00065E6D" w:rsidRDefault="00065E6D" w:rsidP="00065E6D">
            <w:pPr>
              <w:spacing w:line="240" w:lineRule="auto"/>
              <w:jc w:val="both"/>
              <w:rPr>
                <w:rFonts w:ascii="Times New Roman" w:hAnsi="Times New Roman" w:cs="Times New Roman"/>
                <w:b/>
                <w:i/>
                <w:sz w:val="26"/>
                <w:szCs w:val="26"/>
              </w:rPr>
            </w:pPr>
            <w:r w:rsidRPr="00065E6D">
              <w:rPr>
                <w:rFonts w:ascii="Times New Roman" w:hAnsi="Times New Roman" w:cs="Times New Roman"/>
                <w:b/>
                <w:i/>
                <w:sz w:val="26"/>
                <w:szCs w:val="26"/>
              </w:rPr>
              <w:t>Nơi nhận:</w:t>
            </w:r>
          </w:p>
          <w:p w:rsidR="00065E6D" w:rsidRPr="00065E6D" w:rsidRDefault="00065E6D" w:rsidP="00065E6D">
            <w:pPr>
              <w:spacing w:line="240" w:lineRule="auto"/>
              <w:jc w:val="both"/>
              <w:rPr>
                <w:rFonts w:ascii="Times New Roman" w:hAnsi="Times New Roman" w:cs="Times New Roman"/>
                <w:sz w:val="24"/>
                <w:szCs w:val="24"/>
              </w:rPr>
            </w:pPr>
            <w:r w:rsidRPr="00065E6D">
              <w:rPr>
                <w:rFonts w:ascii="Times New Roman" w:hAnsi="Times New Roman" w:cs="Times New Roman"/>
                <w:sz w:val="24"/>
                <w:szCs w:val="24"/>
              </w:rPr>
              <w:t xml:space="preserve">- Như trên; </w:t>
            </w:r>
          </w:p>
          <w:p w:rsidR="00065E6D" w:rsidRPr="00065E6D" w:rsidRDefault="00065E6D" w:rsidP="00065E6D">
            <w:pPr>
              <w:spacing w:line="240" w:lineRule="auto"/>
              <w:jc w:val="both"/>
              <w:rPr>
                <w:rFonts w:ascii="Times New Roman" w:hAnsi="Times New Roman" w:cs="Times New Roman"/>
                <w:sz w:val="24"/>
                <w:szCs w:val="24"/>
              </w:rPr>
            </w:pPr>
            <w:r w:rsidRPr="00065E6D">
              <w:rPr>
                <w:rFonts w:ascii="Times New Roman" w:hAnsi="Times New Roman" w:cs="Times New Roman"/>
                <w:sz w:val="24"/>
                <w:szCs w:val="24"/>
              </w:rPr>
              <w:t xml:space="preserve">- </w:t>
            </w:r>
            <w:r w:rsidR="00964F81">
              <w:rPr>
                <w:rFonts w:ascii="Times New Roman" w:hAnsi="Times New Roman" w:cs="Times New Roman"/>
                <w:sz w:val="24"/>
                <w:szCs w:val="24"/>
              </w:rPr>
              <w:t>Thứ trưởng Nguyễn Văn Sinh</w:t>
            </w:r>
            <w:r w:rsidRPr="00065E6D">
              <w:rPr>
                <w:rFonts w:ascii="Times New Roman" w:hAnsi="Times New Roman" w:cs="Times New Roman"/>
                <w:sz w:val="24"/>
                <w:szCs w:val="24"/>
              </w:rPr>
              <w:t xml:space="preserve"> (để b/c);</w:t>
            </w:r>
          </w:p>
          <w:p w:rsidR="00065E6D" w:rsidRPr="00065E6D" w:rsidRDefault="00065E6D" w:rsidP="00065E6D">
            <w:pPr>
              <w:spacing w:line="240" w:lineRule="auto"/>
              <w:jc w:val="both"/>
              <w:rPr>
                <w:rFonts w:ascii="Times New Roman" w:hAnsi="Times New Roman" w:cs="Times New Roman"/>
                <w:sz w:val="24"/>
                <w:szCs w:val="24"/>
              </w:rPr>
            </w:pPr>
            <w:r w:rsidRPr="00065E6D">
              <w:rPr>
                <w:rFonts w:ascii="Times New Roman" w:hAnsi="Times New Roman" w:cs="Times New Roman"/>
                <w:sz w:val="24"/>
                <w:szCs w:val="24"/>
              </w:rPr>
              <w:t xml:space="preserve">- Lưu: VT, Cục QLN, p.BĐS </w:t>
            </w:r>
            <w:r w:rsidR="005355CD">
              <w:rPr>
                <w:rFonts w:ascii="Times New Roman" w:hAnsi="Times New Roman" w:cs="Times New Roman"/>
                <w:sz w:val="24"/>
                <w:szCs w:val="24"/>
              </w:rPr>
              <w:t>(2b)</w:t>
            </w:r>
          </w:p>
          <w:p w:rsidR="00065E6D" w:rsidRPr="00065E6D" w:rsidRDefault="00065E6D" w:rsidP="00065E6D">
            <w:pPr>
              <w:spacing w:before="120" w:after="120" w:line="240" w:lineRule="auto"/>
              <w:jc w:val="both"/>
              <w:rPr>
                <w:rFonts w:ascii="Times New Roman" w:hAnsi="Times New Roman" w:cs="Times New Roman"/>
              </w:rPr>
            </w:pPr>
          </w:p>
        </w:tc>
        <w:tc>
          <w:tcPr>
            <w:tcW w:w="5107" w:type="dxa"/>
          </w:tcPr>
          <w:p w:rsidR="00DD7EFA" w:rsidRPr="0084163A" w:rsidRDefault="00DD7EFA" w:rsidP="009A3C34">
            <w:pPr>
              <w:spacing w:line="240" w:lineRule="auto"/>
              <w:jc w:val="center"/>
              <w:rPr>
                <w:rFonts w:ascii="Times New Roman" w:hAnsi="Times New Roman" w:cs="Times New Roman"/>
                <w:b/>
                <w:sz w:val="27"/>
                <w:szCs w:val="27"/>
              </w:rPr>
            </w:pPr>
            <w:r w:rsidRPr="0084163A">
              <w:rPr>
                <w:rFonts w:ascii="Times New Roman" w:hAnsi="Times New Roman" w:cs="Times New Roman"/>
                <w:b/>
                <w:sz w:val="27"/>
                <w:szCs w:val="27"/>
              </w:rPr>
              <w:t xml:space="preserve">TL. BỘ TRƯỞNG </w:t>
            </w:r>
          </w:p>
          <w:p w:rsidR="009A3C34" w:rsidRPr="0084163A" w:rsidRDefault="0084163A" w:rsidP="009A3C34">
            <w:pPr>
              <w:spacing w:line="240" w:lineRule="auto"/>
              <w:jc w:val="center"/>
              <w:rPr>
                <w:rFonts w:ascii="Times New Roman" w:hAnsi="Times New Roman" w:cs="Times New Roman"/>
                <w:b/>
                <w:sz w:val="27"/>
                <w:szCs w:val="27"/>
              </w:rPr>
            </w:pPr>
            <w:r w:rsidRPr="0084163A">
              <w:rPr>
                <w:rFonts w:ascii="Times New Roman" w:hAnsi="Times New Roman" w:cs="Times New Roman"/>
                <w:b/>
                <w:sz w:val="27"/>
                <w:szCs w:val="27"/>
              </w:rPr>
              <w:t xml:space="preserve">KT. </w:t>
            </w:r>
            <w:r w:rsidR="009A3C34" w:rsidRPr="0084163A">
              <w:rPr>
                <w:rFonts w:ascii="Times New Roman" w:hAnsi="Times New Roman" w:cs="Times New Roman"/>
                <w:b/>
                <w:sz w:val="27"/>
                <w:szCs w:val="27"/>
              </w:rPr>
              <w:t xml:space="preserve">CỤC TRƯỞNG </w:t>
            </w:r>
            <w:r w:rsidR="00DD7EFA" w:rsidRPr="0084163A">
              <w:rPr>
                <w:rFonts w:ascii="Times New Roman" w:hAnsi="Times New Roman" w:cs="Times New Roman"/>
                <w:b/>
                <w:sz w:val="27"/>
                <w:szCs w:val="27"/>
              </w:rPr>
              <w:t>CỤC QUẢN LÝ NHÀ &amp; THỊ TRƯỜNG BẤT ĐỘNG SẢN</w:t>
            </w:r>
          </w:p>
          <w:p w:rsidR="00C5746B" w:rsidRDefault="00C5746B" w:rsidP="00245A34">
            <w:pPr>
              <w:spacing w:before="120" w:after="120" w:line="240" w:lineRule="auto"/>
              <w:rPr>
                <w:rFonts w:ascii="Times New Roman" w:hAnsi="Times New Roman" w:cs="Times New Roman"/>
                <w:b/>
              </w:rPr>
            </w:pPr>
          </w:p>
          <w:p w:rsidR="00765147" w:rsidRPr="006B7A2E" w:rsidRDefault="00765147" w:rsidP="006B7A2E">
            <w:pPr>
              <w:spacing w:before="120" w:after="120" w:line="240" w:lineRule="auto"/>
              <w:jc w:val="center"/>
              <w:rPr>
                <w:rFonts w:ascii="Times New Roman" w:hAnsi="Times New Roman"/>
              </w:rPr>
            </w:pPr>
            <w:r w:rsidRPr="006B7A2E">
              <w:rPr>
                <w:rFonts w:ascii="Times New Roman" w:hAnsi="Times New Roman"/>
              </w:rPr>
              <w:t>(đã ký)</w:t>
            </w:r>
          </w:p>
          <w:p w:rsidR="00065E6D" w:rsidRPr="00065E6D" w:rsidRDefault="00765147" w:rsidP="00765147">
            <w:pPr>
              <w:spacing w:before="120" w:after="120" w:line="240" w:lineRule="auto"/>
              <w:jc w:val="cente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br/>
            </w:r>
            <w:r w:rsidR="0084163A">
              <w:rPr>
                <w:rFonts w:ascii="Times New Roman" w:hAnsi="Times New Roman" w:cs="Times New Roman"/>
                <w:b/>
              </w:rPr>
              <w:t xml:space="preserve">Vũ Văn Phấn </w:t>
            </w:r>
          </w:p>
        </w:tc>
      </w:tr>
    </w:tbl>
    <w:p w:rsidR="00065E6D" w:rsidRPr="00065E6D" w:rsidRDefault="00065E6D" w:rsidP="00AE05AE">
      <w:pPr>
        <w:spacing w:before="120" w:after="120" w:line="240" w:lineRule="auto"/>
        <w:jc w:val="both"/>
        <w:rPr>
          <w:rFonts w:ascii="Times New Roman" w:hAnsi="Times New Roman" w:cs="Times New Roman"/>
        </w:rPr>
      </w:pPr>
    </w:p>
    <w:sectPr w:rsidR="00065E6D" w:rsidRPr="00065E6D" w:rsidSect="00AE05AE">
      <w:footerReference w:type="default" r:id="rId9"/>
      <w:footerReference w:type="first" r:id="rId10"/>
      <w:pgSz w:w="11907" w:h="16839" w:code="9"/>
      <w:pgMar w:top="907" w:right="1134" w:bottom="1134" w:left="1701" w:header="720" w:footer="17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B5D" w:rsidRDefault="00480B5D">
      <w:pPr>
        <w:spacing w:line="240" w:lineRule="auto"/>
      </w:pPr>
      <w:r>
        <w:separator/>
      </w:r>
    </w:p>
  </w:endnote>
  <w:endnote w:type="continuationSeparator" w:id="0">
    <w:p w:rsidR="00480B5D" w:rsidRDefault="00480B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5B" w:rsidRPr="004B725B" w:rsidRDefault="009031A1" w:rsidP="004B725B">
    <w:pPr>
      <w:pStyle w:val="Footer"/>
      <w:jc w:val="center"/>
      <w:rPr>
        <w:sz w:val="24"/>
        <w:szCs w:val="24"/>
      </w:rPr>
    </w:pPr>
    <w:r w:rsidRPr="004B725B">
      <w:rPr>
        <w:sz w:val="24"/>
        <w:szCs w:val="24"/>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5B" w:rsidRPr="004B725B" w:rsidRDefault="00480B5D" w:rsidP="004B725B">
    <w:pPr>
      <w:pStyle w:val="Footer"/>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B5D" w:rsidRDefault="00480B5D">
      <w:pPr>
        <w:spacing w:line="240" w:lineRule="auto"/>
      </w:pPr>
      <w:r>
        <w:separator/>
      </w:r>
    </w:p>
  </w:footnote>
  <w:footnote w:type="continuationSeparator" w:id="0">
    <w:p w:rsidR="00480B5D" w:rsidRDefault="00480B5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5B4A"/>
    <w:multiLevelType w:val="hybridMultilevel"/>
    <w:tmpl w:val="A69AE2FA"/>
    <w:lvl w:ilvl="0" w:tplc="24925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6D"/>
    <w:rsid w:val="00000745"/>
    <w:rsid w:val="00022917"/>
    <w:rsid w:val="00037A15"/>
    <w:rsid w:val="00065E6D"/>
    <w:rsid w:val="00091DC1"/>
    <w:rsid w:val="000F601D"/>
    <w:rsid w:val="001118AD"/>
    <w:rsid w:val="00141D39"/>
    <w:rsid w:val="00161532"/>
    <w:rsid w:val="00193CED"/>
    <w:rsid w:val="001F791F"/>
    <w:rsid w:val="00245A34"/>
    <w:rsid w:val="00263B77"/>
    <w:rsid w:val="002B1E90"/>
    <w:rsid w:val="002E7803"/>
    <w:rsid w:val="002F3144"/>
    <w:rsid w:val="002F32DD"/>
    <w:rsid w:val="003028C8"/>
    <w:rsid w:val="003267A8"/>
    <w:rsid w:val="003318EB"/>
    <w:rsid w:val="00332EF1"/>
    <w:rsid w:val="00365654"/>
    <w:rsid w:val="00390448"/>
    <w:rsid w:val="003A5EF2"/>
    <w:rsid w:val="003A7700"/>
    <w:rsid w:val="004171BB"/>
    <w:rsid w:val="00446804"/>
    <w:rsid w:val="00466A2D"/>
    <w:rsid w:val="0047731E"/>
    <w:rsid w:val="00480B5D"/>
    <w:rsid w:val="004B3563"/>
    <w:rsid w:val="004E4D91"/>
    <w:rsid w:val="004E68DA"/>
    <w:rsid w:val="004F743C"/>
    <w:rsid w:val="0050084B"/>
    <w:rsid w:val="00522DB7"/>
    <w:rsid w:val="005355CD"/>
    <w:rsid w:val="005517EC"/>
    <w:rsid w:val="005E354A"/>
    <w:rsid w:val="00612896"/>
    <w:rsid w:val="00644860"/>
    <w:rsid w:val="006807E8"/>
    <w:rsid w:val="006821CF"/>
    <w:rsid w:val="00690A51"/>
    <w:rsid w:val="006B5F9C"/>
    <w:rsid w:val="006E0FAC"/>
    <w:rsid w:val="00705BC5"/>
    <w:rsid w:val="007508F5"/>
    <w:rsid w:val="00762789"/>
    <w:rsid w:val="00765147"/>
    <w:rsid w:val="0077160C"/>
    <w:rsid w:val="007769EB"/>
    <w:rsid w:val="007824C2"/>
    <w:rsid w:val="007A545B"/>
    <w:rsid w:val="007F1BEA"/>
    <w:rsid w:val="008052C0"/>
    <w:rsid w:val="0081418A"/>
    <w:rsid w:val="0084163A"/>
    <w:rsid w:val="00852026"/>
    <w:rsid w:val="008708DC"/>
    <w:rsid w:val="00872277"/>
    <w:rsid w:val="00895514"/>
    <w:rsid w:val="008A08E1"/>
    <w:rsid w:val="008E1CDF"/>
    <w:rsid w:val="008E77F8"/>
    <w:rsid w:val="009031A1"/>
    <w:rsid w:val="00964F81"/>
    <w:rsid w:val="009712BA"/>
    <w:rsid w:val="009A3C34"/>
    <w:rsid w:val="009A7683"/>
    <w:rsid w:val="00A23E4F"/>
    <w:rsid w:val="00A2596D"/>
    <w:rsid w:val="00A668AA"/>
    <w:rsid w:val="00A73A86"/>
    <w:rsid w:val="00A832EF"/>
    <w:rsid w:val="00A9463D"/>
    <w:rsid w:val="00A963A0"/>
    <w:rsid w:val="00AA75CF"/>
    <w:rsid w:val="00AB01F6"/>
    <w:rsid w:val="00AE05AE"/>
    <w:rsid w:val="00AE4E33"/>
    <w:rsid w:val="00B42FA4"/>
    <w:rsid w:val="00BB17FB"/>
    <w:rsid w:val="00BE6EB3"/>
    <w:rsid w:val="00C02CC4"/>
    <w:rsid w:val="00C5746B"/>
    <w:rsid w:val="00CC3301"/>
    <w:rsid w:val="00CC5C9D"/>
    <w:rsid w:val="00CD0C92"/>
    <w:rsid w:val="00CE2908"/>
    <w:rsid w:val="00D617D5"/>
    <w:rsid w:val="00DD6F44"/>
    <w:rsid w:val="00DD7EFA"/>
    <w:rsid w:val="00E34000"/>
    <w:rsid w:val="00EA1CE0"/>
    <w:rsid w:val="00ED234B"/>
    <w:rsid w:val="00F028D6"/>
    <w:rsid w:val="00F06F27"/>
    <w:rsid w:val="00F3196D"/>
    <w:rsid w:val="00F40C2C"/>
    <w:rsid w:val="00F470F9"/>
    <w:rsid w:val="00F8496D"/>
    <w:rsid w:val="00FB5815"/>
    <w:rsid w:val="00FD28DA"/>
    <w:rsid w:val="00FD6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E6D"/>
    <w:pPr>
      <w:spacing w:after="0" w:line="360" w:lineRule="auto"/>
    </w:pPr>
    <w:rPr>
      <w:rFonts w:ascii=".VnTime" w:eastAsia="Times New Roman" w:hAnsi=".VnTime" w:cs=".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5E6D"/>
    <w:pPr>
      <w:tabs>
        <w:tab w:val="center" w:pos="4680"/>
        <w:tab w:val="right" w:pos="9360"/>
      </w:tabs>
      <w:spacing w:line="240" w:lineRule="auto"/>
    </w:pPr>
  </w:style>
  <w:style w:type="character" w:customStyle="1" w:styleId="FooterChar">
    <w:name w:val="Footer Char"/>
    <w:basedOn w:val="DefaultParagraphFont"/>
    <w:link w:val="Footer"/>
    <w:uiPriority w:val="99"/>
    <w:rsid w:val="00065E6D"/>
    <w:rPr>
      <w:rFonts w:ascii=".VnTime" w:eastAsia="Times New Roman" w:hAnsi=".VnTime" w:cs=".VnTime"/>
      <w:sz w:val="28"/>
      <w:szCs w:val="28"/>
    </w:rPr>
  </w:style>
  <w:style w:type="table" w:styleId="TableGrid">
    <w:name w:val="Table Grid"/>
    <w:basedOn w:val="TableNormal"/>
    <w:uiPriority w:val="59"/>
    <w:rsid w:val="00065E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5E6D"/>
    <w:pPr>
      <w:ind w:left="720"/>
      <w:contextualSpacing/>
    </w:pPr>
  </w:style>
  <w:style w:type="paragraph" w:styleId="BalloonText">
    <w:name w:val="Balloon Text"/>
    <w:basedOn w:val="Normal"/>
    <w:link w:val="BalloonTextChar"/>
    <w:uiPriority w:val="99"/>
    <w:semiHidden/>
    <w:unhideWhenUsed/>
    <w:rsid w:val="00065E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E6D"/>
    <w:rPr>
      <w:rFonts w:ascii="Tahoma" w:eastAsia="Times New Roman" w:hAnsi="Tahoma" w:cs="Tahoma"/>
      <w:sz w:val="16"/>
      <w:szCs w:val="16"/>
    </w:rPr>
  </w:style>
  <w:style w:type="paragraph" w:styleId="Header">
    <w:name w:val="header"/>
    <w:basedOn w:val="Normal"/>
    <w:link w:val="HeaderChar"/>
    <w:uiPriority w:val="99"/>
    <w:unhideWhenUsed/>
    <w:rsid w:val="00DD7EFA"/>
    <w:pPr>
      <w:tabs>
        <w:tab w:val="center" w:pos="4680"/>
        <w:tab w:val="right" w:pos="9360"/>
      </w:tabs>
      <w:spacing w:line="240" w:lineRule="auto"/>
    </w:pPr>
  </w:style>
  <w:style w:type="character" w:customStyle="1" w:styleId="HeaderChar">
    <w:name w:val="Header Char"/>
    <w:basedOn w:val="DefaultParagraphFont"/>
    <w:link w:val="Header"/>
    <w:uiPriority w:val="99"/>
    <w:rsid w:val="00DD7EFA"/>
    <w:rPr>
      <w:rFonts w:ascii=".VnTime" w:eastAsia="Times New Roman" w:hAnsi=".VnTime" w:cs=".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E6D"/>
    <w:pPr>
      <w:spacing w:after="0" w:line="360" w:lineRule="auto"/>
    </w:pPr>
    <w:rPr>
      <w:rFonts w:ascii=".VnTime" w:eastAsia="Times New Roman" w:hAnsi=".VnTime" w:cs=".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5E6D"/>
    <w:pPr>
      <w:tabs>
        <w:tab w:val="center" w:pos="4680"/>
        <w:tab w:val="right" w:pos="9360"/>
      </w:tabs>
      <w:spacing w:line="240" w:lineRule="auto"/>
    </w:pPr>
  </w:style>
  <w:style w:type="character" w:customStyle="1" w:styleId="FooterChar">
    <w:name w:val="Footer Char"/>
    <w:basedOn w:val="DefaultParagraphFont"/>
    <w:link w:val="Footer"/>
    <w:uiPriority w:val="99"/>
    <w:rsid w:val="00065E6D"/>
    <w:rPr>
      <w:rFonts w:ascii=".VnTime" w:eastAsia="Times New Roman" w:hAnsi=".VnTime" w:cs=".VnTime"/>
      <w:sz w:val="28"/>
      <w:szCs w:val="28"/>
    </w:rPr>
  </w:style>
  <w:style w:type="table" w:styleId="TableGrid">
    <w:name w:val="Table Grid"/>
    <w:basedOn w:val="TableNormal"/>
    <w:uiPriority w:val="59"/>
    <w:rsid w:val="00065E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5E6D"/>
    <w:pPr>
      <w:ind w:left="720"/>
      <w:contextualSpacing/>
    </w:pPr>
  </w:style>
  <w:style w:type="paragraph" w:styleId="BalloonText">
    <w:name w:val="Balloon Text"/>
    <w:basedOn w:val="Normal"/>
    <w:link w:val="BalloonTextChar"/>
    <w:uiPriority w:val="99"/>
    <w:semiHidden/>
    <w:unhideWhenUsed/>
    <w:rsid w:val="00065E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E6D"/>
    <w:rPr>
      <w:rFonts w:ascii="Tahoma" w:eastAsia="Times New Roman" w:hAnsi="Tahoma" w:cs="Tahoma"/>
      <w:sz w:val="16"/>
      <w:szCs w:val="16"/>
    </w:rPr>
  </w:style>
  <w:style w:type="paragraph" w:styleId="Header">
    <w:name w:val="header"/>
    <w:basedOn w:val="Normal"/>
    <w:link w:val="HeaderChar"/>
    <w:uiPriority w:val="99"/>
    <w:unhideWhenUsed/>
    <w:rsid w:val="00DD7EFA"/>
    <w:pPr>
      <w:tabs>
        <w:tab w:val="center" w:pos="4680"/>
        <w:tab w:val="right" w:pos="9360"/>
      </w:tabs>
      <w:spacing w:line="240" w:lineRule="auto"/>
    </w:pPr>
  </w:style>
  <w:style w:type="character" w:customStyle="1" w:styleId="HeaderChar">
    <w:name w:val="Header Char"/>
    <w:basedOn w:val="DefaultParagraphFont"/>
    <w:link w:val="Header"/>
    <w:uiPriority w:val="99"/>
    <w:rsid w:val="00DD7EFA"/>
    <w:rPr>
      <w:rFonts w:ascii=".VnTime" w:eastAsia="Times New Roman" w:hAnsi=".VnTime" w:cs=".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942C3-AF08-45C6-8974-279CBF556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SharingVN.Net</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 Tien Phuc</dc:creator>
  <cp:lastModifiedBy>CIC</cp:lastModifiedBy>
  <cp:revision>18</cp:revision>
  <cp:lastPrinted>2018-10-02T04:19:00Z</cp:lastPrinted>
  <dcterms:created xsi:type="dcterms:W3CDTF">2018-10-08T02:36:00Z</dcterms:created>
  <dcterms:modified xsi:type="dcterms:W3CDTF">2018-10-08T02:52:00Z</dcterms:modified>
</cp:coreProperties>
</file>