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9D1214" w:rsidRDefault="003B482F" w:rsidP="00521F6B">
            <w:pPr>
              <w:widowControl w:val="0"/>
              <w:jc w:val="center"/>
              <w:rPr>
                <w:b/>
                <w:bCs/>
                <w:sz w:val="26"/>
                <w:szCs w:val="26"/>
              </w:rPr>
            </w:pPr>
            <w:r w:rsidRPr="009D1214">
              <w:rPr>
                <w:b/>
                <w:bCs/>
                <w:sz w:val="26"/>
                <w:szCs w:val="26"/>
              </w:rPr>
              <w:t>BỘ XÂY DỰNG</w:t>
            </w:r>
          </w:p>
          <w:p w:rsidR="003B482F" w:rsidRPr="003C2DCD" w:rsidRDefault="00514DC9" w:rsidP="00521F6B">
            <w:pPr>
              <w:widowControl w:val="0"/>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38100</wp:posOffset>
                      </wp:positionV>
                      <wp:extent cx="907415" cy="0"/>
                      <wp:effectExtent l="1079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1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"/>
                  </w:pict>
                </mc:Fallback>
              </mc:AlternateContent>
            </w:r>
          </w:p>
        </w:tc>
        <w:tc>
          <w:tcPr>
            <w:tcW w:w="6096" w:type="dxa"/>
          </w:tcPr>
          <w:p w:rsidR="003B482F" w:rsidRPr="009D1214" w:rsidRDefault="003B482F" w:rsidP="00521F6B">
            <w:pPr>
              <w:widowControl w:val="0"/>
              <w:jc w:val="center"/>
              <w:rPr>
                <w:b/>
                <w:bCs/>
                <w:sz w:val="26"/>
                <w:szCs w:val="26"/>
              </w:rPr>
            </w:pPr>
            <w:r w:rsidRPr="009D1214">
              <w:rPr>
                <w:b/>
                <w:bCs/>
                <w:sz w:val="26"/>
                <w:szCs w:val="26"/>
              </w:rPr>
              <w:t>CỘNG HÒA XÃ HỘI CHỦ NGHĨA VIỆT NAM</w:t>
            </w:r>
          </w:p>
          <w:p w:rsidR="003B482F" w:rsidRPr="003C2DCD" w:rsidRDefault="00514DC9" w:rsidP="00521F6B">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7D0432" w:rsidRDefault="005E7BDB" w:rsidP="005E7BDB">
            <w:pPr>
              <w:widowControl w:val="0"/>
              <w:spacing w:before="120"/>
              <w:jc w:val="center"/>
              <w:rPr>
                <w:sz w:val="24"/>
                <w:szCs w:val="24"/>
              </w:rPr>
            </w:pPr>
            <w:r>
              <w:rPr>
                <w:szCs w:val="26"/>
              </w:rPr>
              <w:t>Số: 1567</w:t>
            </w:r>
            <w:r w:rsidR="003B482F">
              <w:rPr>
                <w:szCs w:val="26"/>
              </w:rPr>
              <w:t>/BXD-KTXD</w:t>
            </w:r>
          </w:p>
          <w:p w:rsidR="003B482F" w:rsidRPr="003C2DCD" w:rsidRDefault="003B482F" w:rsidP="005E7BDB">
            <w:pPr>
              <w:widowControl w:val="0"/>
              <w:spacing w:before="120"/>
              <w:jc w:val="center"/>
              <w:rPr>
                <w:sz w:val="24"/>
                <w:szCs w:val="24"/>
              </w:rPr>
            </w:pPr>
            <w:bookmarkStart w:id="0" w:name="_GoBack"/>
            <w:bookmarkEnd w:id="0"/>
            <w:r w:rsidRPr="003C2DCD">
              <w:rPr>
                <w:sz w:val="24"/>
                <w:szCs w:val="24"/>
              </w:rPr>
              <w:t xml:space="preserve">V/v </w:t>
            </w:r>
            <w:r w:rsidR="001437F7">
              <w:rPr>
                <w:sz w:val="24"/>
                <w:szCs w:val="24"/>
              </w:rPr>
              <w:t>H</w:t>
            </w:r>
            <w:r w:rsidR="00231C3A">
              <w:rPr>
                <w:sz w:val="24"/>
                <w:szCs w:val="24"/>
              </w:rPr>
              <w:t xml:space="preserve">ướng dẫn </w:t>
            </w:r>
            <w:r w:rsidR="00B655E3">
              <w:rPr>
                <w:sz w:val="24"/>
                <w:szCs w:val="24"/>
              </w:rPr>
              <w:t>thẩm định dự toán công tác giám sát nhà nước</w:t>
            </w:r>
            <w:r>
              <w:rPr>
                <w:sz w:val="24"/>
                <w:szCs w:val="24"/>
              </w:rPr>
              <w:t xml:space="preserve"> </w:t>
            </w:r>
          </w:p>
        </w:tc>
        <w:tc>
          <w:tcPr>
            <w:tcW w:w="6096" w:type="dxa"/>
          </w:tcPr>
          <w:p w:rsidR="003B482F" w:rsidRPr="00EE6471" w:rsidRDefault="003B482F" w:rsidP="005E7BDB">
            <w:pPr>
              <w:pStyle w:val="Heading3"/>
              <w:keepNext w:val="0"/>
              <w:widowControl w:val="0"/>
              <w:spacing w:before="120" w:after="100"/>
              <w:jc w:val="center"/>
              <w:rPr>
                <w:i/>
                <w:sz w:val="26"/>
                <w:szCs w:val="26"/>
              </w:rPr>
            </w:pPr>
            <w:r w:rsidRPr="00EE6471">
              <w:rPr>
                <w:rFonts w:ascii="Times New Roman" w:eastAsia="Times New Roman" w:hAnsi="Times New Roman" w:cs="Times New Roman"/>
                <w:b w:val="0"/>
                <w:bCs w:val="0"/>
                <w:i/>
                <w:color w:val="auto"/>
                <w:sz w:val="26"/>
                <w:szCs w:val="26"/>
              </w:rPr>
              <w:t xml:space="preserve">Hà Nội, ngày  </w:t>
            </w:r>
            <w:r w:rsidR="005E7BDB">
              <w:rPr>
                <w:rFonts w:ascii="Times New Roman" w:eastAsia="Times New Roman" w:hAnsi="Times New Roman" w:cs="Times New Roman"/>
                <w:b w:val="0"/>
                <w:bCs w:val="0"/>
                <w:i/>
                <w:color w:val="auto"/>
                <w:sz w:val="26"/>
                <w:szCs w:val="26"/>
              </w:rPr>
              <w:t>28</w:t>
            </w:r>
            <w:r w:rsidRPr="00EE6471">
              <w:rPr>
                <w:rFonts w:ascii="Times New Roman" w:eastAsia="Times New Roman" w:hAnsi="Times New Roman" w:cs="Times New Roman"/>
                <w:b w:val="0"/>
                <w:bCs w:val="0"/>
                <w:i/>
                <w:color w:val="auto"/>
                <w:sz w:val="26"/>
                <w:szCs w:val="26"/>
              </w:rPr>
              <w:t xml:space="preserve">  tháng  </w:t>
            </w:r>
            <w:r w:rsidR="005E7BDB">
              <w:rPr>
                <w:rFonts w:ascii="Times New Roman" w:eastAsia="Times New Roman" w:hAnsi="Times New Roman" w:cs="Times New Roman"/>
                <w:b w:val="0"/>
                <w:bCs w:val="0"/>
                <w:i/>
                <w:color w:val="auto"/>
                <w:sz w:val="26"/>
                <w:szCs w:val="26"/>
              </w:rPr>
              <w:t>6</w:t>
            </w:r>
            <w:r w:rsidRPr="00EE6471">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Pr="00621800" w:rsidRDefault="009B25FB" w:rsidP="00CD4EC4">
      <w:pPr>
        <w:widowControl w:val="0"/>
        <w:spacing w:before="120" w:after="120"/>
        <w:jc w:val="center"/>
      </w:pPr>
      <w:r w:rsidRPr="00621800">
        <w:t xml:space="preserve">Kính gửi: </w:t>
      </w:r>
      <w:r w:rsidR="00D95298">
        <w:t xml:space="preserve">Công ty Cổ phần Đầu tư hạ tầng kỹ thuật </w:t>
      </w:r>
      <w:r w:rsidR="00EF59FF">
        <w:t>t</w:t>
      </w:r>
      <w:r w:rsidR="00D95298">
        <w:t>hành phố Hồ Chí Minh</w:t>
      </w:r>
    </w:p>
    <w:p w:rsidR="009C1ACA" w:rsidRPr="00621800" w:rsidRDefault="009C1ACA" w:rsidP="004C547E">
      <w:pPr>
        <w:pStyle w:val="ListParagraph"/>
        <w:widowControl w:val="0"/>
        <w:ind w:left="0" w:firstLine="720"/>
        <w:contextualSpacing w:val="0"/>
        <w:jc w:val="both"/>
      </w:pPr>
    </w:p>
    <w:p w:rsidR="009C1ACA" w:rsidRDefault="009B25FB" w:rsidP="009F6054">
      <w:pPr>
        <w:pStyle w:val="ListParagraph"/>
        <w:widowControl w:val="0"/>
        <w:spacing w:after="60"/>
        <w:ind w:left="0" w:firstLine="720"/>
        <w:contextualSpacing w:val="0"/>
        <w:jc w:val="both"/>
      </w:pPr>
      <w:r w:rsidRPr="00621800">
        <w:t xml:space="preserve">Bộ Xây dựng nhận được văn bản số </w:t>
      </w:r>
      <w:r w:rsidR="00ED5DA6">
        <w:t>272/2018/CII-CV</w:t>
      </w:r>
      <w:r w:rsidR="00ED5DA6" w:rsidRPr="00620F66">
        <w:t xml:space="preserve"> ngày </w:t>
      </w:r>
      <w:r w:rsidR="00ED5DA6">
        <w:t>30</w:t>
      </w:r>
      <w:r w:rsidR="00ED5DA6" w:rsidRPr="00620F66">
        <w:t>/</w:t>
      </w:r>
      <w:r w:rsidR="00ED5DA6">
        <w:t>5</w:t>
      </w:r>
      <w:r w:rsidR="00ED5DA6" w:rsidRPr="00620F66">
        <w:t>/201</w:t>
      </w:r>
      <w:r w:rsidR="00ED5DA6">
        <w:t>8</w:t>
      </w:r>
      <w:r w:rsidR="00ED5DA6" w:rsidRPr="00620F66">
        <w:t xml:space="preserve"> </w:t>
      </w:r>
      <w:r w:rsidR="00ED5DA6">
        <w:t xml:space="preserve">của Công ty Cổ phần Đầu tư hạ tầng kỹ thuật </w:t>
      </w:r>
      <w:r w:rsidR="00EF59FF">
        <w:t>t</w:t>
      </w:r>
      <w:r w:rsidR="00ED5DA6">
        <w:t>hành phố Hồ Chí Minh</w:t>
      </w:r>
      <w:r w:rsidR="009E10D4">
        <w:t xml:space="preserve"> đề nghị hướng dẫn </w:t>
      </w:r>
      <w:r w:rsidR="00ED5DA6" w:rsidRPr="00ED5DA6">
        <w:t xml:space="preserve">thẩm định dự toán công tác giám sát nhà nước </w:t>
      </w:r>
      <w:r w:rsidR="00ED5DA6">
        <w:t xml:space="preserve">công trình Cao ốc văn phòng tại số 152 đường Điện Biên Phủ, Quận Bình Thạnh, </w:t>
      </w:r>
      <w:r w:rsidR="00EF59FF">
        <w:t>t</w:t>
      </w:r>
      <w:r w:rsidR="00ED5DA6">
        <w:t>hành phố Hồ Chí Minh</w:t>
      </w:r>
      <w:r w:rsidRPr="00621800">
        <w:t>. Sau khi xem xét, Bộ Xây dựng có ý kiến như sau:</w:t>
      </w:r>
    </w:p>
    <w:p w:rsidR="008C7B37" w:rsidRDefault="008C7B37" w:rsidP="009F6054">
      <w:pPr>
        <w:pStyle w:val="ListParagraph"/>
        <w:widowControl w:val="0"/>
        <w:spacing w:after="60"/>
        <w:ind w:left="0" w:firstLine="720"/>
        <w:contextualSpacing w:val="0"/>
        <w:jc w:val="both"/>
      </w:pPr>
      <w:r>
        <w:t>1</w:t>
      </w:r>
      <w:r w:rsidR="00334C5A">
        <w:t xml:space="preserve">. </w:t>
      </w:r>
      <w:r w:rsidR="00593B8F">
        <w:t>Trách nhiệm</w:t>
      </w:r>
      <w:r>
        <w:t xml:space="preserve"> của cơ quan nhà nước trong việc quản lý, triển khai các dự án hợp tác công tư </w:t>
      </w:r>
      <w:r w:rsidR="00D93C36">
        <w:t>đã được</w:t>
      </w:r>
      <w:r>
        <w:t xml:space="preserve"> quy định </w:t>
      </w:r>
      <w:r w:rsidR="00D93C36">
        <w:t xml:space="preserve">cụ thể </w:t>
      </w:r>
      <w:r>
        <w:t xml:space="preserve">tại Nghị định số 15/2015/NĐ-CP ngày 14/2/2015 </w:t>
      </w:r>
      <w:r w:rsidR="00CF5593">
        <w:t xml:space="preserve">và Nghị định số 63/2018/NĐ-CP ngày 04/5/2018 </w:t>
      </w:r>
      <w:r>
        <w:t>của Chính phủ về đầu tư theo hình thức đối tác công tư</w:t>
      </w:r>
      <w:r w:rsidR="00D5621E">
        <w:t xml:space="preserve"> (PPP)</w:t>
      </w:r>
      <w:r>
        <w:t>.</w:t>
      </w:r>
    </w:p>
    <w:p w:rsidR="00D5621E" w:rsidRDefault="008C7B37" w:rsidP="009F6054">
      <w:pPr>
        <w:pStyle w:val="ListParagraph"/>
        <w:widowControl w:val="0"/>
        <w:spacing w:after="60"/>
        <w:ind w:left="0" w:firstLine="720"/>
        <w:contextualSpacing w:val="0"/>
        <w:jc w:val="both"/>
      </w:pPr>
      <w:r>
        <w:t xml:space="preserve">2. </w:t>
      </w:r>
      <w:r w:rsidR="00C80599">
        <w:t xml:space="preserve">Định mức chi phí hoạt động của đơn vị quản lý dự án thuộc cơ quan nhà nước có thẩm quyền thực hiện dự án PPP được </w:t>
      </w:r>
      <w:r w:rsidR="00D5621E">
        <w:t xml:space="preserve">Bộ Xây dựng </w:t>
      </w:r>
      <w:r w:rsidR="00C80599">
        <w:t>công bố tại</w:t>
      </w:r>
      <w:r w:rsidR="00D5621E">
        <w:t xml:space="preserve"> Quyết định số 1191/QĐ-BXD ngày 17/11/2017 </w:t>
      </w:r>
      <w:r w:rsidR="00C80599">
        <w:t>là</w:t>
      </w:r>
      <w:r w:rsidR="00046D82">
        <w:t xml:space="preserve"> </w:t>
      </w:r>
      <w:r w:rsidR="00046D82" w:rsidRPr="00046D82">
        <w:t xml:space="preserve">chi phí hoạt động của đơn vị quản lý dự án PPP </w:t>
      </w:r>
      <w:r w:rsidR="00E31143">
        <w:t>bao gồm</w:t>
      </w:r>
      <w:r w:rsidR="00046D82" w:rsidRPr="00046D82">
        <w:t xml:space="preserve"> toàn bộ chi phí cần thiết để đơn vị quản lý dự án PPP thực hiện các công việc quản lý dự </w:t>
      </w:r>
      <w:r w:rsidR="00046D82">
        <w:t>á</w:t>
      </w:r>
      <w:r w:rsidR="00046D82" w:rsidRPr="00046D82">
        <w:t>n từ giai đoạn đề xuất dự án, lập báo cáo nghiên cứu khả thi, lựa chọn nhà đầu tư, đàm phán hợp đồng dự án, giám sát hợp đồng dự án, quyết toán dự án.</w:t>
      </w:r>
    </w:p>
    <w:p w:rsidR="005C0031" w:rsidRDefault="005C0031" w:rsidP="009F6054">
      <w:pPr>
        <w:pStyle w:val="ListParagraph"/>
        <w:widowControl w:val="0"/>
        <w:spacing w:after="60"/>
        <w:ind w:left="0" w:firstLine="720"/>
        <w:contextualSpacing w:val="0"/>
        <w:jc w:val="both"/>
      </w:pPr>
      <w:r>
        <w:t>Theo đó chi phí hoạt động của đơn vị quản lý dự án thuộc cơ quan nhà nước có thẩm quyền đã bao gồm chi phí giám sát thực hiện hợp đ</w:t>
      </w:r>
      <w:r w:rsidR="00A73AEB">
        <w:t>ồ</w:t>
      </w:r>
      <w:r>
        <w:t xml:space="preserve">ng dự án. Trường hợp cơ quan nhà nước có thẩm quyền giao cho Sở Xây dựng </w:t>
      </w:r>
      <w:r w:rsidR="00EF59FF">
        <w:t>t</w:t>
      </w:r>
      <w:r w:rsidR="00A5575E">
        <w:t xml:space="preserve">hành phố Hồ Chí Minh </w:t>
      </w:r>
      <w:r>
        <w:t xml:space="preserve">thực hiện công tác giám sát thực hiện hợp đồng BT (giám sát nhà nước) thì Sở Xây dựng </w:t>
      </w:r>
      <w:r w:rsidR="00EF59FF">
        <w:t>t</w:t>
      </w:r>
      <w:r w:rsidR="00A5575E">
        <w:t xml:space="preserve">hành phố Hồ Chí Minh </w:t>
      </w:r>
      <w:r>
        <w:t>thẩm định đề cương và dự toán cho công tác này để trình cơ quan nhà nước có thẩm quyền phê duyệt</w:t>
      </w:r>
      <w:r w:rsidR="001E3819">
        <w:t>, và lấy từ nguồn chi phí hoạt động của đơn vị quản lý dự án thuộc cơ quan nhà nước có thẩm quyền</w:t>
      </w:r>
      <w:r>
        <w:t>.</w:t>
      </w:r>
    </w:p>
    <w:p w:rsidR="009C1ACA" w:rsidRPr="00621800" w:rsidRDefault="009B25FB" w:rsidP="009F6054">
      <w:pPr>
        <w:pStyle w:val="ListParagraph"/>
        <w:widowControl w:val="0"/>
        <w:spacing w:after="60"/>
        <w:ind w:left="0" w:firstLine="720"/>
        <w:contextualSpacing w:val="0"/>
        <w:jc w:val="both"/>
      </w:pPr>
      <w:r w:rsidRPr="00621800">
        <w:t xml:space="preserve">Trên đây là ý kiến của Bộ Xây dựng, đề nghị </w:t>
      </w:r>
      <w:r w:rsidR="00047252">
        <w:t xml:space="preserve">Công ty Cổ phần Đầu tư hạ tầng kỹ thuật </w:t>
      </w:r>
      <w:r w:rsidR="00EF59FF">
        <w:t>t</w:t>
      </w:r>
      <w:r w:rsidR="00047252">
        <w:t>hành phố Hồ Chí Minh</w:t>
      </w:r>
      <w:r w:rsidRPr="00621800">
        <w:t xml:space="preserve"> nghiên cứu</w:t>
      </w:r>
      <w:r w:rsidR="00AD24FE">
        <w:t>,</w:t>
      </w:r>
      <w:r w:rsidRPr="00621800">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3C2DCD" w:rsidTr="005E108E">
        <w:tc>
          <w:tcPr>
            <w:tcW w:w="3828" w:type="dxa"/>
          </w:tcPr>
          <w:p w:rsidR="005E108E" w:rsidRDefault="005E108E" w:rsidP="00521F6B">
            <w:pPr>
              <w:widowControl w:val="0"/>
              <w:jc w:val="both"/>
              <w:rPr>
                <w:b/>
                <w:i/>
                <w:sz w:val="24"/>
                <w:szCs w:val="24"/>
              </w:rPr>
            </w:pPr>
          </w:p>
          <w:p w:rsidR="0074022B" w:rsidRDefault="0074022B" w:rsidP="00521F6B">
            <w:pPr>
              <w:widowControl w:val="0"/>
              <w:jc w:val="both"/>
              <w:rPr>
                <w:b/>
                <w:i/>
                <w:sz w:val="24"/>
                <w:szCs w:val="24"/>
              </w:rPr>
            </w:pPr>
          </w:p>
          <w:p w:rsidR="005E108E" w:rsidRPr="00A86A56" w:rsidRDefault="005E108E" w:rsidP="00521F6B">
            <w:pPr>
              <w:widowControl w:val="0"/>
              <w:jc w:val="both"/>
              <w:rPr>
                <w:b/>
                <w:i/>
                <w:sz w:val="24"/>
                <w:szCs w:val="24"/>
              </w:rPr>
            </w:pPr>
            <w:r w:rsidRPr="00A86A56">
              <w:rPr>
                <w:b/>
                <w:i/>
                <w:sz w:val="24"/>
                <w:szCs w:val="24"/>
              </w:rPr>
              <w:t>N</w:t>
            </w:r>
            <w:r w:rsidRPr="00A86A56">
              <w:rPr>
                <w:b/>
                <w:i/>
                <w:sz w:val="24"/>
                <w:szCs w:val="24"/>
                <w:lang w:val="vi-VN"/>
              </w:rPr>
              <w:t>ơi nhận:</w:t>
            </w:r>
          </w:p>
          <w:p w:rsidR="005E108E" w:rsidRDefault="005E108E" w:rsidP="00521F6B">
            <w:pPr>
              <w:widowControl w:val="0"/>
              <w:jc w:val="both"/>
              <w:rPr>
                <w:sz w:val="22"/>
              </w:rPr>
            </w:pPr>
            <w:r w:rsidRPr="00A86A56">
              <w:rPr>
                <w:sz w:val="22"/>
              </w:rPr>
              <w:t xml:space="preserve">- Như </w:t>
            </w:r>
            <w:r w:rsidR="000C04D6">
              <w:rPr>
                <w:sz w:val="22"/>
              </w:rPr>
              <w:t>trên</w:t>
            </w:r>
            <w:r w:rsidRPr="00A86A56">
              <w:rPr>
                <w:sz w:val="22"/>
              </w:rPr>
              <w:t>;</w:t>
            </w:r>
          </w:p>
          <w:p w:rsidR="005E108E" w:rsidRPr="003C2DCD" w:rsidRDefault="005E108E" w:rsidP="00521F6B">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5E108E" w:rsidRDefault="005E108E" w:rsidP="00521F6B">
            <w:pPr>
              <w:widowControl w:val="0"/>
              <w:spacing w:before="240"/>
              <w:ind w:left="527" w:hanging="357"/>
              <w:jc w:val="center"/>
              <w:rPr>
                <w:b/>
              </w:rPr>
            </w:pPr>
            <w:r>
              <w:rPr>
                <w:b/>
              </w:rPr>
              <w:t>KT. BỘ TRƯỞNG</w:t>
            </w:r>
          </w:p>
          <w:p w:rsidR="005E108E" w:rsidRDefault="005E108E" w:rsidP="00521F6B">
            <w:pPr>
              <w:widowControl w:val="0"/>
              <w:ind w:left="526" w:hanging="355"/>
              <w:jc w:val="center"/>
              <w:rPr>
                <w:b/>
              </w:rPr>
            </w:pPr>
            <w:r>
              <w:rPr>
                <w:b/>
              </w:rPr>
              <w:t>THỨ TRƯỞNG</w:t>
            </w:r>
          </w:p>
          <w:p w:rsidR="00D05664" w:rsidRDefault="00D05664" w:rsidP="00521F6B">
            <w:pPr>
              <w:widowControl w:val="0"/>
              <w:ind w:left="526" w:hanging="355"/>
              <w:jc w:val="center"/>
              <w:rPr>
                <w:b/>
              </w:rPr>
            </w:pPr>
          </w:p>
          <w:p w:rsidR="005E7BDB" w:rsidRPr="006B7A2E" w:rsidRDefault="005E7BDB" w:rsidP="006B7A2E">
            <w:pPr>
              <w:spacing w:before="120" w:after="120"/>
              <w:jc w:val="center"/>
            </w:pPr>
            <w:r w:rsidRPr="006B7A2E">
              <w:t>(đã ký)</w:t>
            </w:r>
          </w:p>
          <w:p w:rsidR="00C31985" w:rsidRDefault="005E7BDB" w:rsidP="00521F6B">
            <w:pPr>
              <w:widowControl w:val="0"/>
              <w:ind w:left="526" w:hanging="355"/>
              <w:jc w:val="center"/>
              <w:rPr>
                <w:b/>
              </w:rPr>
            </w:pPr>
            <w:r>
              <w:rPr>
                <w:b/>
              </w:rPr>
              <w:t xml:space="preserve"> </w:t>
            </w:r>
          </w:p>
          <w:p w:rsidR="005E108E" w:rsidRPr="003C2DCD" w:rsidRDefault="005E108E" w:rsidP="00521F6B">
            <w:pPr>
              <w:widowControl w:val="0"/>
              <w:ind w:left="526" w:hanging="355"/>
              <w:jc w:val="center"/>
              <w:rPr>
                <w:b/>
              </w:rPr>
            </w:pPr>
            <w:r>
              <w:rPr>
                <w:b/>
              </w:rPr>
              <w:t>Bùi Phạm Khánh</w:t>
            </w:r>
          </w:p>
        </w:tc>
      </w:tr>
    </w:tbl>
    <w:p w:rsidR="003B482F" w:rsidRDefault="003B482F" w:rsidP="003B482F">
      <w:pPr>
        <w:pStyle w:val="ListParagraph"/>
        <w:widowControl w:val="0"/>
        <w:spacing w:before="120" w:after="120"/>
        <w:ind w:left="0" w:firstLine="720"/>
        <w:contextualSpacing w:val="0"/>
        <w:jc w:val="both"/>
      </w:pPr>
    </w:p>
    <w:p w:rsidR="0082279A" w:rsidRPr="003B482F" w:rsidRDefault="0082279A" w:rsidP="003B482F"/>
    <w:sectPr w:rsidR="0082279A" w:rsidRPr="003B482F" w:rsidSect="00640879">
      <w:footerReference w:type="default" r:id="rId9"/>
      <w:pgSz w:w="11909" w:h="16834" w:code="9"/>
      <w:pgMar w:top="1134" w:right="1134" w:bottom="567" w:left="1701" w:header="3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4E" w:rsidRDefault="0058034E">
      <w:r>
        <w:separator/>
      </w:r>
    </w:p>
  </w:endnote>
  <w:endnote w:type="continuationSeparator" w:id="0">
    <w:p w:rsidR="0058034E" w:rsidRDefault="0058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6B" w:rsidRDefault="00521F6B">
    <w:pPr>
      <w:pStyle w:val="Footer"/>
      <w:jc w:val="right"/>
    </w:pPr>
  </w:p>
  <w:p w:rsidR="00521F6B" w:rsidRDefault="00521F6B"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4E" w:rsidRDefault="0058034E">
      <w:r>
        <w:separator/>
      </w:r>
    </w:p>
  </w:footnote>
  <w:footnote w:type="continuationSeparator" w:id="0">
    <w:p w:rsidR="0058034E" w:rsidRDefault="00580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55B"/>
    <w:rsid w:val="00030AC1"/>
    <w:rsid w:val="0003239E"/>
    <w:rsid w:val="000324A9"/>
    <w:rsid w:val="00034EC5"/>
    <w:rsid w:val="00040378"/>
    <w:rsid w:val="000424C9"/>
    <w:rsid w:val="0004501C"/>
    <w:rsid w:val="00045ACA"/>
    <w:rsid w:val="00046D82"/>
    <w:rsid w:val="00047252"/>
    <w:rsid w:val="00047836"/>
    <w:rsid w:val="00050A70"/>
    <w:rsid w:val="00050DF1"/>
    <w:rsid w:val="0005685B"/>
    <w:rsid w:val="00056E33"/>
    <w:rsid w:val="00057C0D"/>
    <w:rsid w:val="00065DB3"/>
    <w:rsid w:val="0007203D"/>
    <w:rsid w:val="00074341"/>
    <w:rsid w:val="00075AD8"/>
    <w:rsid w:val="00077B58"/>
    <w:rsid w:val="0008325A"/>
    <w:rsid w:val="000860D7"/>
    <w:rsid w:val="000873EF"/>
    <w:rsid w:val="00087712"/>
    <w:rsid w:val="00090EC1"/>
    <w:rsid w:val="00092957"/>
    <w:rsid w:val="0009374E"/>
    <w:rsid w:val="00094EEE"/>
    <w:rsid w:val="000A067F"/>
    <w:rsid w:val="000A5F65"/>
    <w:rsid w:val="000B1226"/>
    <w:rsid w:val="000B23F0"/>
    <w:rsid w:val="000B2E65"/>
    <w:rsid w:val="000B2E8F"/>
    <w:rsid w:val="000B4C53"/>
    <w:rsid w:val="000B6814"/>
    <w:rsid w:val="000B7DEA"/>
    <w:rsid w:val="000C04D6"/>
    <w:rsid w:val="000C0D11"/>
    <w:rsid w:val="000C12F2"/>
    <w:rsid w:val="000C15CF"/>
    <w:rsid w:val="000C1DA2"/>
    <w:rsid w:val="000C1ED2"/>
    <w:rsid w:val="000C3D6F"/>
    <w:rsid w:val="000C5C5B"/>
    <w:rsid w:val="000D1733"/>
    <w:rsid w:val="000D3A66"/>
    <w:rsid w:val="000D6503"/>
    <w:rsid w:val="000E0328"/>
    <w:rsid w:val="000E22D9"/>
    <w:rsid w:val="000E2B6E"/>
    <w:rsid w:val="000E3457"/>
    <w:rsid w:val="000E46FC"/>
    <w:rsid w:val="000E5003"/>
    <w:rsid w:val="000E69DB"/>
    <w:rsid w:val="000E6DF0"/>
    <w:rsid w:val="000E713E"/>
    <w:rsid w:val="000F0625"/>
    <w:rsid w:val="000F0F9B"/>
    <w:rsid w:val="000F154C"/>
    <w:rsid w:val="000F264E"/>
    <w:rsid w:val="000F3B1A"/>
    <w:rsid w:val="0010053A"/>
    <w:rsid w:val="00100638"/>
    <w:rsid w:val="001015E8"/>
    <w:rsid w:val="00102756"/>
    <w:rsid w:val="00102FC9"/>
    <w:rsid w:val="001040E6"/>
    <w:rsid w:val="00104F52"/>
    <w:rsid w:val="001050A1"/>
    <w:rsid w:val="00106989"/>
    <w:rsid w:val="00106A2B"/>
    <w:rsid w:val="00110291"/>
    <w:rsid w:val="00127B5D"/>
    <w:rsid w:val="00131EA9"/>
    <w:rsid w:val="00132032"/>
    <w:rsid w:val="001343AE"/>
    <w:rsid w:val="0013486F"/>
    <w:rsid w:val="00135608"/>
    <w:rsid w:val="00137DA2"/>
    <w:rsid w:val="001422B2"/>
    <w:rsid w:val="00143246"/>
    <w:rsid w:val="001437F7"/>
    <w:rsid w:val="00144AD5"/>
    <w:rsid w:val="00144D92"/>
    <w:rsid w:val="00147CBB"/>
    <w:rsid w:val="00147EBF"/>
    <w:rsid w:val="0015057B"/>
    <w:rsid w:val="00150F43"/>
    <w:rsid w:val="00154853"/>
    <w:rsid w:val="00154B77"/>
    <w:rsid w:val="00156B73"/>
    <w:rsid w:val="001601E8"/>
    <w:rsid w:val="0016026A"/>
    <w:rsid w:val="00163766"/>
    <w:rsid w:val="001643BB"/>
    <w:rsid w:val="00166419"/>
    <w:rsid w:val="00166D46"/>
    <w:rsid w:val="00167899"/>
    <w:rsid w:val="00170515"/>
    <w:rsid w:val="00170D9F"/>
    <w:rsid w:val="00171E38"/>
    <w:rsid w:val="001732C8"/>
    <w:rsid w:val="00173532"/>
    <w:rsid w:val="00173846"/>
    <w:rsid w:val="00173F4C"/>
    <w:rsid w:val="0017428B"/>
    <w:rsid w:val="001749CF"/>
    <w:rsid w:val="00176E36"/>
    <w:rsid w:val="001773BB"/>
    <w:rsid w:val="00184DD0"/>
    <w:rsid w:val="00190229"/>
    <w:rsid w:val="0019070B"/>
    <w:rsid w:val="00192B4F"/>
    <w:rsid w:val="00192CAD"/>
    <w:rsid w:val="001945B5"/>
    <w:rsid w:val="00194648"/>
    <w:rsid w:val="00195628"/>
    <w:rsid w:val="001A456A"/>
    <w:rsid w:val="001A4D55"/>
    <w:rsid w:val="001B6D87"/>
    <w:rsid w:val="001C20DA"/>
    <w:rsid w:val="001C2D6D"/>
    <w:rsid w:val="001C6CFA"/>
    <w:rsid w:val="001D191B"/>
    <w:rsid w:val="001D1BE4"/>
    <w:rsid w:val="001D3434"/>
    <w:rsid w:val="001D46C4"/>
    <w:rsid w:val="001D768F"/>
    <w:rsid w:val="001D7A17"/>
    <w:rsid w:val="001E0F5D"/>
    <w:rsid w:val="001E319E"/>
    <w:rsid w:val="001E3819"/>
    <w:rsid w:val="001E5356"/>
    <w:rsid w:val="001E58FB"/>
    <w:rsid w:val="001E6256"/>
    <w:rsid w:val="001E71CC"/>
    <w:rsid w:val="001F3259"/>
    <w:rsid w:val="001F549C"/>
    <w:rsid w:val="001F5AE0"/>
    <w:rsid w:val="002050C5"/>
    <w:rsid w:val="00206F69"/>
    <w:rsid w:val="002074F8"/>
    <w:rsid w:val="00207920"/>
    <w:rsid w:val="002105E8"/>
    <w:rsid w:val="00211C15"/>
    <w:rsid w:val="00211E47"/>
    <w:rsid w:val="0021340A"/>
    <w:rsid w:val="00214660"/>
    <w:rsid w:val="002153DE"/>
    <w:rsid w:val="00221CC8"/>
    <w:rsid w:val="00221CE3"/>
    <w:rsid w:val="0022373C"/>
    <w:rsid w:val="00225227"/>
    <w:rsid w:val="002252D4"/>
    <w:rsid w:val="00231C3A"/>
    <w:rsid w:val="00234261"/>
    <w:rsid w:val="002374B9"/>
    <w:rsid w:val="002409E1"/>
    <w:rsid w:val="0024311D"/>
    <w:rsid w:val="00254008"/>
    <w:rsid w:val="0025533B"/>
    <w:rsid w:val="00256C3F"/>
    <w:rsid w:val="0025731A"/>
    <w:rsid w:val="00260E49"/>
    <w:rsid w:val="00262285"/>
    <w:rsid w:val="00262440"/>
    <w:rsid w:val="00263262"/>
    <w:rsid w:val="002639C3"/>
    <w:rsid w:val="00263DFA"/>
    <w:rsid w:val="00271535"/>
    <w:rsid w:val="00271B50"/>
    <w:rsid w:val="00281EE1"/>
    <w:rsid w:val="002827D8"/>
    <w:rsid w:val="002827FF"/>
    <w:rsid w:val="00283805"/>
    <w:rsid w:val="002853ED"/>
    <w:rsid w:val="0028772A"/>
    <w:rsid w:val="0028777F"/>
    <w:rsid w:val="00290F61"/>
    <w:rsid w:val="0029152F"/>
    <w:rsid w:val="00291F12"/>
    <w:rsid w:val="0029275B"/>
    <w:rsid w:val="002944D1"/>
    <w:rsid w:val="00294C96"/>
    <w:rsid w:val="002A542D"/>
    <w:rsid w:val="002B3680"/>
    <w:rsid w:val="002B383B"/>
    <w:rsid w:val="002C1666"/>
    <w:rsid w:val="002C5B60"/>
    <w:rsid w:val="002D042F"/>
    <w:rsid w:val="002D0FDC"/>
    <w:rsid w:val="002D30E6"/>
    <w:rsid w:val="002D5875"/>
    <w:rsid w:val="002D6D5B"/>
    <w:rsid w:val="002D6DA7"/>
    <w:rsid w:val="002E07ED"/>
    <w:rsid w:val="002E1173"/>
    <w:rsid w:val="002E1DE1"/>
    <w:rsid w:val="002E6539"/>
    <w:rsid w:val="002F1844"/>
    <w:rsid w:val="002F1903"/>
    <w:rsid w:val="002F49B9"/>
    <w:rsid w:val="002F6A61"/>
    <w:rsid w:val="00300E8A"/>
    <w:rsid w:val="0030343A"/>
    <w:rsid w:val="00303AF3"/>
    <w:rsid w:val="00303D2C"/>
    <w:rsid w:val="00307C9E"/>
    <w:rsid w:val="00312B92"/>
    <w:rsid w:val="00312DAA"/>
    <w:rsid w:val="00312F4F"/>
    <w:rsid w:val="003136BD"/>
    <w:rsid w:val="00316827"/>
    <w:rsid w:val="00317136"/>
    <w:rsid w:val="0032576F"/>
    <w:rsid w:val="00327E0F"/>
    <w:rsid w:val="00330602"/>
    <w:rsid w:val="00330B9F"/>
    <w:rsid w:val="00331B58"/>
    <w:rsid w:val="00331CD4"/>
    <w:rsid w:val="00331E3F"/>
    <w:rsid w:val="0033462D"/>
    <w:rsid w:val="00334992"/>
    <w:rsid w:val="00334C5A"/>
    <w:rsid w:val="00334EE4"/>
    <w:rsid w:val="00334F6C"/>
    <w:rsid w:val="003360BF"/>
    <w:rsid w:val="003429AA"/>
    <w:rsid w:val="00347203"/>
    <w:rsid w:val="00350954"/>
    <w:rsid w:val="00350F4A"/>
    <w:rsid w:val="00351128"/>
    <w:rsid w:val="00352503"/>
    <w:rsid w:val="003546CF"/>
    <w:rsid w:val="00355E14"/>
    <w:rsid w:val="00361356"/>
    <w:rsid w:val="00361637"/>
    <w:rsid w:val="00366980"/>
    <w:rsid w:val="003729E8"/>
    <w:rsid w:val="00376CF3"/>
    <w:rsid w:val="00380279"/>
    <w:rsid w:val="00380CDC"/>
    <w:rsid w:val="003826AB"/>
    <w:rsid w:val="003830E6"/>
    <w:rsid w:val="00384008"/>
    <w:rsid w:val="00384444"/>
    <w:rsid w:val="00384CCB"/>
    <w:rsid w:val="003855FB"/>
    <w:rsid w:val="00386D2D"/>
    <w:rsid w:val="003878FF"/>
    <w:rsid w:val="00387A04"/>
    <w:rsid w:val="00393446"/>
    <w:rsid w:val="003A210E"/>
    <w:rsid w:val="003A245C"/>
    <w:rsid w:val="003A2F1F"/>
    <w:rsid w:val="003B0FD2"/>
    <w:rsid w:val="003B482F"/>
    <w:rsid w:val="003B57C7"/>
    <w:rsid w:val="003B5A74"/>
    <w:rsid w:val="003B7469"/>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00C3"/>
    <w:rsid w:val="003F101E"/>
    <w:rsid w:val="003F2134"/>
    <w:rsid w:val="003F66FF"/>
    <w:rsid w:val="00400EF7"/>
    <w:rsid w:val="00401F18"/>
    <w:rsid w:val="0040293C"/>
    <w:rsid w:val="0040297C"/>
    <w:rsid w:val="0040307D"/>
    <w:rsid w:val="00403608"/>
    <w:rsid w:val="0040369E"/>
    <w:rsid w:val="004065C5"/>
    <w:rsid w:val="0041323A"/>
    <w:rsid w:val="004208BA"/>
    <w:rsid w:val="0042092C"/>
    <w:rsid w:val="00421166"/>
    <w:rsid w:val="004234F2"/>
    <w:rsid w:val="00424185"/>
    <w:rsid w:val="0042501D"/>
    <w:rsid w:val="004267F9"/>
    <w:rsid w:val="00430F49"/>
    <w:rsid w:val="004310CD"/>
    <w:rsid w:val="00432822"/>
    <w:rsid w:val="0043290A"/>
    <w:rsid w:val="00432924"/>
    <w:rsid w:val="00435444"/>
    <w:rsid w:val="00442058"/>
    <w:rsid w:val="00442253"/>
    <w:rsid w:val="00443935"/>
    <w:rsid w:val="0044624D"/>
    <w:rsid w:val="00446AF2"/>
    <w:rsid w:val="00450467"/>
    <w:rsid w:val="00454ABD"/>
    <w:rsid w:val="004608DB"/>
    <w:rsid w:val="00460C40"/>
    <w:rsid w:val="00461B89"/>
    <w:rsid w:val="00461BF9"/>
    <w:rsid w:val="004629AF"/>
    <w:rsid w:val="00462C75"/>
    <w:rsid w:val="004634E7"/>
    <w:rsid w:val="004668C2"/>
    <w:rsid w:val="00466E82"/>
    <w:rsid w:val="00467C7E"/>
    <w:rsid w:val="004700A8"/>
    <w:rsid w:val="00471784"/>
    <w:rsid w:val="00471F1C"/>
    <w:rsid w:val="0047313E"/>
    <w:rsid w:val="00480FB0"/>
    <w:rsid w:val="00481ABF"/>
    <w:rsid w:val="004827A4"/>
    <w:rsid w:val="00483D03"/>
    <w:rsid w:val="00484093"/>
    <w:rsid w:val="00485B1E"/>
    <w:rsid w:val="00487C8B"/>
    <w:rsid w:val="004900C1"/>
    <w:rsid w:val="00494719"/>
    <w:rsid w:val="004959FE"/>
    <w:rsid w:val="00497B2F"/>
    <w:rsid w:val="004A210A"/>
    <w:rsid w:val="004A337F"/>
    <w:rsid w:val="004A5416"/>
    <w:rsid w:val="004B1F24"/>
    <w:rsid w:val="004B3F47"/>
    <w:rsid w:val="004B4CDF"/>
    <w:rsid w:val="004B4DD0"/>
    <w:rsid w:val="004B5848"/>
    <w:rsid w:val="004B5BD2"/>
    <w:rsid w:val="004B6242"/>
    <w:rsid w:val="004B7A7D"/>
    <w:rsid w:val="004C02E6"/>
    <w:rsid w:val="004C0672"/>
    <w:rsid w:val="004C09A1"/>
    <w:rsid w:val="004C23B1"/>
    <w:rsid w:val="004C26BD"/>
    <w:rsid w:val="004C3C05"/>
    <w:rsid w:val="004C547E"/>
    <w:rsid w:val="004C62FB"/>
    <w:rsid w:val="004C6974"/>
    <w:rsid w:val="004C7906"/>
    <w:rsid w:val="004C7BA6"/>
    <w:rsid w:val="004C7C7B"/>
    <w:rsid w:val="004D0F7D"/>
    <w:rsid w:val="004D10CC"/>
    <w:rsid w:val="004D16F5"/>
    <w:rsid w:val="004D1E00"/>
    <w:rsid w:val="004D2DAC"/>
    <w:rsid w:val="004D4D23"/>
    <w:rsid w:val="004D4F9D"/>
    <w:rsid w:val="004D6241"/>
    <w:rsid w:val="004D6C8D"/>
    <w:rsid w:val="004D791D"/>
    <w:rsid w:val="004E2E30"/>
    <w:rsid w:val="004E2E99"/>
    <w:rsid w:val="004E3CF2"/>
    <w:rsid w:val="004E5C11"/>
    <w:rsid w:val="004E75FF"/>
    <w:rsid w:val="004E7C05"/>
    <w:rsid w:val="004E7CCA"/>
    <w:rsid w:val="004F1689"/>
    <w:rsid w:val="004F315F"/>
    <w:rsid w:val="004F7B58"/>
    <w:rsid w:val="00500A8D"/>
    <w:rsid w:val="005041B2"/>
    <w:rsid w:val="00506767"/>
    <w:rsid w:val="00506868"/>
    <w:rsid w:val="00511848"/>
    <w:rsid w:val="00511F55"/>
    <w:rsid w:val="005128C7"/>
    <w:rsid w:val="00514DC9"/>
    <w:rsid w:val="00516A87"/>
    <w:rsid w:val="00520008"/>
    <w:rsid w:val="00521F6B"/>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5252F"/>
    <w:rsid w:val="0056373A"/>
    <w:rsid w:val="00563C25"/>
    <w:rsid w:val="00564B32"/>
    <w:rsid w:val="00566CA2"/>
    <w:rsid w:val="00567DB8"/>
    <w:rsid w:val="0057265D"/>
    <w:rsid w:val="00573FB5"/>
    <w:rsid w:val="00575DAD"/>
    <w:rsid w:val="0058034E"/>
    <w:rsid w:val="005839D4"/>
    <w:rsid w:val="00583E8A"/>
    <w:rsid w:val="00585C07"/>
    <w:rsid w:val="0059084E"/>
    <w:rsid w:val="00590E17"/>
    <w:rsid w:val="00592080"/>
    <w:rsid w:val="00593B8F"/>
    <w:rsid w:val="00594288"/>
    <w:rsid w:val="005976A1"/>
    <w:rsid w:val="005A0F17"/>
    <w:rsid w:val="005A192A"/>
    <w:rsid w:val="005A1963"/>
    <w:rsid w:val="005A2129"/>
    <w:rsid w:val="005A344D"/>
    <w:rsid w:val="005A606C"/>
    <w:rsid w:val="005A67D4"/>
    <w:rsid w:val="005B06C1"/>
    <w:rsid w:val="005B2787"/>
    <w:rsid w:val="005B5588"/>
    <w:rsid w:val="005B5819"/>
    <w:rsid w:val="005B6BAA"/>
    <w:rsid w:val="005C0031"/>
    <w:rsid w:val="005C0BD0"/>
    <w:rsid w:val="005C25CF"/>
    <w:rsid w:val="005C28A6"/>
    <w:rsid w:val="005C2D1A"/>
    <w:rsid w:val="005C3FD0"/>
    <w:rsid w:val="005C50A3"/>
    <w:rsid w:val="005C7886"/>
    <w:rsid w:val="005D04E6"/>
    <w:rsid w:val="005D0D72"/>
    <w:rsid w:val="005D18DD"/>
    <w:rsid w:val="005D3981"/>
    <w:rsid w:val="005D5EAA"/>
    <w:rsid w:val="005E0919"/>
    <w:rsid w:val="005E108E"/>
    <w:rsid w:val="005E2209"/>
    <w:rsid w:val="005E333E"/>
    <w:rsid w:val="005E41CA"/>
    <w:rsid w:val="005E643A"/>
    <w:rsid w:val="005E754E"/>
    <w:rsid w:val="005E7BDB"/>
    <w:rsid w:val="005F0AE8"/>
    <w:rsid w:val="005F15D5"/>
    <w:rsid w:val="005F6D32"/>
    <w:rsid w:val="006000AE"/>
    <w:rsid w:val="006001E9"/>
    <w:rsid w:val="006003D7"/>
    <w:rsid w:val="00601469"/>
    <w:rsid w:val="00601B22"/>
    <w:rsid w:val="00601E9F"/>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2E9"/>
    <w:rsid w:val="006307BB"/>
    <w:rsid w:val="00637710"/>
    <w:rsid w:val="00637CE8"/>
    <w:rsid w:val="00640879"/>
    <w:rsid w:val="00641306"/>
    <w:rsid w:val="00641B72"/>
    <w:rsid w:val="00642658"/>
    <w:rsid w:val="00645405"/>
    <w:rsid w:val="006455E9"/>
    <w:rsid w:val="00650410"/>
    <w:rsid w:val="006508B4"/>
    <w:rsid w:val="0065272F"/>
    <w:rsid w:val="006558BC"/>
    <w:rsid w:val="00655A76"/>
    <w:rsid w:val="00657B23"/>
    <w:rsid w:val="00660F9A"/>
    <w:rsid w:val="0066230C"/>
    <w:rsid w:val="006646C1"/>
    <w:rsid w:val="0066501F"/>
    <w:rsid w:val="0066541C"/>
    <w:rsid w:val="00667388"/>
    <w:rsid w:val="006715B2"/>
    <w:rsid w:val="00673505"/>
    <w:rsid w:val="00676E57"/>
    <w:rsid w:val="0068091B"/>
    <w:rsid w:val="00683099"/>
    <w:rsid w:val="006852B1"/>
    <w:rsid w:val="00686D62"/>
    <w:rsid w:val="006874BC"/>
    <w:rsid w:val="00687ADD"/>
    <w:rsid w:val="0069056C"/>
    <w:rsid w:val="0069441E"/>
    <w:rsid w:val="006A14DF"/>
    <w:rsid w:val="006A3355"/>
    <w:rsid w:val="006A33B4"/>
    <w:rsid w:val="006A5D4C"/>
    <w:rsid w:val="006B2752"/>
    <w:rsid w:val="006B3E7F"/>
    <w:rsid w:val="006B42FF"/>
    <w:rsid w:val="006B56BF"/>
    <w:rsid w:val="006B64C7"/>
    <w:rsid w:val="006C0280"/>
    <w:rsid w:val="006C0816"/>
    <w:rsid w:val="006C3795"/>
    <w:rsid w:val="006C3D2A"/>
    <w:rsid w:val="006D18CA"/>
    <w:rsid w:val="006D51A9"/>
    <w:rsid w:val="006D708F"/>
    <w:rsid w:val="006F3A65"/>
    <w:rsid w:val="006F5905"/>
    <w:rsid w:val="006F5934"/>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DDA"/>
    <w:rsid w:val="007328DC"/>
    <w:rsid w:val="0073564E"/>
    <w:rsid w:val="0073596D"/>
    <w:rsid w:val="0074022B"/>
    <w:rsid w:val="00743523"/>
    <w:rsid w:val="00744D29"/>
    <w:rsid w:val="00746BAD"/>
    <w:rsid w:val="007470DE"/>
    <w:rsid w:val="0074751C"/>
    <w:rsid w:val="007542EE"/>
    <w:rsid w:val="00754C1A"/>
    <w:rsid w:val="007551F4"/>
    <w:rsid w:val="00755910"/>
    <w:rsid w:val="00757B88"/>
    <w:rsid w:val="00761D4A"/>
    <w:rsid w:val="0076311B"/>
    <w:rsid w:val="00764DD4"/>
    <w:rsid w:val="00765847"/>
    <w:rsid w:val="00766407"/>
    <w:rsid w:val="00772BA0"/>
    <w:rsid w:val="00774FC4"/>
    <w:rsid w:val="007768B4"/>
    <w:rsid w:val="00781706"/>
    <w:rsid w:val="00781F7A"/>
    <w:rsid w:val="00783A2D"/>
    <w:rsid w:val="007900B1"/>
    <w:rsid w:val="00790C22"/>
    <w:rsid w:val="00791D6C"/>
    <w:rsid w:val="00792AAA"/>
    <w:rsid w:val="00793B1D"/>
    <w:rsid w:val="00793BA4"/>
    <w:rsid w:val="007950C5"/>
    <w:rsid w:val="00796512"/>
    <w:rsid w:val="007A1A7D"/>
    <w:rsid w:val="007A25F2"/>
    <w:rsid w:val="007A6A19"/>
    <w:rsid w:val="007A719E"/>
    <w:rsid w:val="007B25C7"/>
    <w:rsid w:val="007B2C65"/>
    <w:rsid w:val="007B6AA0"/>
    <w:rsid w:val="007B6FB6"/>
    <w:rsid w:val="007B7C0B"/>
    <w:rsid w:val="007C2130"/>
    <w:rsid w:val="007C6652"/>
    <w:rsid w:val="007D0432"/>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1EB1"/>
    <w:rsid w:val="0080219C"/>
    <w:rsid w:val="00804EC3"/>
    <w:rsid w:val="00805574"/>
    <w:rsid w:val="00807CAD"/>
    <w:rsid w:val="00810513"/>
    <w:rsid w:val="00811934"/>
    <w:rsid w:val="0082256D"/>
    <w:rsid w:val="0082279A"/>
    <w:rsid w:val="008232CF"/>
    <w:rsid w:val="00825D0B"/>
    <w:rsid w:val="00825D81"/>
    <w:rsid w:val="00826246"/>
    <w:rsid w:val="00830C27"/>
    <w:rsid w:val="00833743"/>
    <w:rsid w:val="00837FA4"/>
    <w:rsid w:val="00841599"/>
    <w:rsid w:val="00841E61"/>
    <w:rsid w:val="00844F35"/>
    <w:rsid w:val="008463BA"/>
    <w:rsid w:val="00847B0A"/>
    <w:rsid w:val="0085533D"/>
    <w:rsid w:val="0085613B"/>
    <w:rsid w:val="00857BE3"/>
    <w:rsid w:val="008625C6"/>
    <w:rsid w:val="00864AE0"/>
    <w:rsid w:val="00865B2A"/>
    <w:rsid w:val="00870839"/>
    <w:rsid w:val="00871ECD"/>
    <w:rsid w:val="00872A66"/>
    <w:rsid w:val="0087575E"/>
    <w:rsid w:val="008801A1"/>
    <w:rsid w:val="00882004"/>
    <w:rsid w:val="008821FD"/>
    <w:rsid w:val="0088410C"/>
    <w:rsid w:val="008845B2"/>
    <w:rsid w:val="008854B6"/>
    <w:rsid w:val="008861A9"/>
    <w:rsid w:val="008872D0"/>
    <w:rsid w:val="008922D1"/>
    <w:rsid w:val="00893581"/>
    <w:rsid w:val="0089524B"/>
    <w:rsid w:val="008975BF"/>
    <w:rsid w:val="008A0DF7"/>
    <w:rsid w:val="008A6A8A"/>
    <w:rsid w:val="008A6FD9"/>
    <w:rsid w:val="008B0FE8"/>
    <w:rsid w:val="008B20F2"/>
    <w:rsid w:val="008B258A"/>
    <w:rsid w:val="008B5B8B"/>
    <w:rsid w:val="008B7023"/>
    <w:rsid w:val="008B7804"/>
    <w:rsid w:val="008C13BC"/>
    <w:rsid w:val="008C2C2C"/>
    <w:rsid w:val="008C3AD5"/>
    <w:rsid w:val="008C3CBB"/>
    <w:rsid w:val="008C42FB"/>
    <w:rsid w:val="008C572F"/>
    <w:rsid w:val="008C7B37"/>
    <w:rsid w:val="008D2C91"/>
    <w:rsid w:val="008D490D"/>
    <w:rsid w:val="008D51B3"/>
    <w:rsid w:val="008D5B1E"/>
    <w:rsid w:val="008E6D97"/>
    <w:rsid w:val="008E6E6D"/>
    <w:rsid w:val="008F5E44"/>
    <w:rsid w:val="009002BC"/>
    <w:rsid w:val="0090164D"/>
    <w:rsid w:val="00904ECA"/>
    <w:rsid w:val="00906FD9"/>
    <w:rsid w:val="00907555"/>
    <w:rsid w:val="00910B6E"/>
    <w:rsid w:val="0091181A"/>
    <w:rsid w:val="0091326C"/>
    <w:rsid w:val="00914051"/>
    <w:rsid w:val="0092047A"/>
    <w:rsid w:val="00922D9F"/>
    <w:rsid w:val="00924709"/>
    <w:rsid w:val="00931214"/>
    <w:rsid w:val="009324DE"/>
    <w:rsid w:val="009327CB"/>
    <w:rsid w:val="00932E8A"/>
    <w:rsid w:val="00932F4D"/>
    <w:rsid w:val="009344FF"/>
    <w:rsid w:val="00934EE7"/>
    <w:rsid w:val="00935563"/>
    <w:rsid w:val="00935C07"/>
    <w:rsid w:val="0093669C"/>
    <w:rsid w:val="009407E9"/>
    <w:rsid w:val="0094491F"/>
    <w:rsid w:val="00945983"/>
    <w:rsid w:val="00945AC7"/>
    <w:rsid w:val="009473A4"/>
    <w:rsid w:val="00947B13"/>
    <w:rsid w:val="00947FDB"/>
    <w:rsid w:val="00953ADD"/>
    <w:rsid w:val="00957442"/>
    <w:rsid w:val="0096042D"/>
    <w:rsid w:val="00961089"/>
    <w:rsid w:val="0096299F"/>
    <w:rsid w:val="00966290"/>
    <w:rsid w:val="009700C3"/>
    <w:rsid w:val="009703DA"/>
    <w:rsid w:val="0097160A"/>
    <w:rsid w:val="00973931"/>
    <w:rsid w:val="009755B1"/>
    <w:rsid w:val="00976ECD"/>
    <w:rsid w:val="0099374D"/>
    <w:rsid w:val="00994A47"/>
    <w:rsid w:val="00996FF6"/>
    <w:rsid w:val="00997C73"/>
    <w:rsid w:val="00997E99"/>
    <w:rsid w:val="009A1680"/>
    <w:rsid w:val="009A237C"/>
    <w:rsid w:val="009A7B34"/>
    <w:rsid w:val="009B0202"/>
    <w:rsid w:val="009B135A"/>
    <w:rsid w:val="009B2343"/>
    <w:rsid w:val="009B25FB"/>
    <w:rsid w:val="009B2BE6"/>
    <w:rsid w:val="009B2F18"/>
    <w:rsid w:val="009B4837"/>
    <w:rsid w:val="009B5B06"/>
    <w:rsid w:val="009C036C"/>
    <w:rsid w:val="009C1ACA"/>
    <w:rsid w:val="009C3951"/>
    <w:rsid w:val="009C4CBB"/>
    <w:rsid w:val="009C66EF"/>
    <w:rsid w:val="009D043F"/>
    <w:rsid w:val="009D1214"/>
    <w:rsid w:val="009D2A2F"/>
    <w:rsid w:val="009D382E"/>
    <w:rsid w:val="009D4CFA"/>
    <w:rsid w:val="009D5123"/>
    <w:rsid w:val="009D54A5"/>
    <w:rsid w:val="009D79E6"/>
    <w:rsid w:val="009E10D4"/>
    <w:rsid w:val="009E63A8"/>
    <w:rsid w:val="009E6A2F"/>
    <w:rsid w:val="009E7E93"/>
    <w:rsid w:val="009F0D11"/>
    <w:rsid w:val="009F0DAA"/>
    <w:rsid w:val="009F13F5"/>
    <w:rsid w:val="009F6054"/>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35AAF"/>
    <w:rsid w:val="00A4250A"/>
    <w:rsid w:val="00A42C84"/>
    <w:rsid w:val="00A42DB4"/>
    <w:rsid w:val="00A43317"/>
    <w:rsid w:val="00A447A5"/>
    <w:rsid w:val="00A47253"/>
    <w:rsid w:val="00A525C8"/>
    <w:rsid w:val="00A53308"/>
    <w:rsid w:val="00A548D0"/>
    <w:rsid w:val="00A5575E"/>
    <w:rsid w:val="00A56270"/>
    <w:rsid w:val="00A60AE5"/>
    <w:rsid w:val="00A626A3"/>
    <w:rsid w:val="00A62951"/>
    <w:rsid w:val="00A6355D"/>
    <w:rsid w:val="00A649CB"/>
    <w:rsid w:val="00A72541"/>
    <w:rsid w:val="00A73AEB"/>
    <w:rsid w:val="00A74325"/>
    <w:rsid w:val="00A749D6"/>
    <w:rsid w:val="00A751C8"/>
    <w:rsid w:val="00A809A7"/>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6582"/>
    <w:rsid w:val="00AC1E83"/>
    <w:rsid w:val="00AC2FE3"/>
    <w:rsid w:val="00AC39FE"/>
    <w:rsid w:val="00AC3B48"/>
    <w:rsid w:val="00AC5549"/>
    <w:rsid w:val="00AD0509"/>
    <w:rsid w:val="00AD1E0C"/>
    <w:rsid w:val="00AD24E9"/>
    <w:rsid w:val="00AD24FE"/>
    <w:rsid w:val="00AD2576"/>
    <w:rsid w:val="00AD4599"/>
    <w:rsid w:val="00AD464B"/>
    <w:rsid w:val="00AE0048"/>
    <w:rsid w:val="00AE2AE0"/>
    <w:rsid w:val="00AE3989"/>
    <w:rsid w:val="00AE42D6"/>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146C7"/>
    <w:rsid w:val="00B20E69"/>
    <w:rsid w:val="00B21C6C"/>
    <w:rsid w:val="00B21DF5"/>
    <w:rsid w:val="00B23021"/>
    <w:rsid w:val="00B23768"/>
    <w:rsid w:val="00B24741"/>
    <w:rsid w:val="00B258B0"/>
    <w:rsid w:val="00B25E33"/>
    <w:rsid w:val="00B2604B"/>
    <w:rsid w:val="00B31498"/>
    <w:rsid w:val="00B33806"/>
    <w:rsid w:val="00B348EC"/>
    <w:rsid w:val="00B34D58"/>
    <w:rsid w:val="00B35E54"/>
    <w:rsid w:val="00B368B2"/>
    <w:rsid w:val="00B3799D"/>
    <w:rsid w:val="00B40599"/>
    <w:rsid w:val="00B41FD8"/>
    <w:rsid w:val="00B45DED"/>
    <w:rsid w:val="00B53D1A"/>
    <w:rsid w:val="00B55CDD"/>
    <w:rsid w:val="00B56872"/>
    <w:rsid w:val="00B62D04"/>
    <w:rsid w:val="00B655E3"/>
    <w:rsid w:val="00B656D7"/>
    <w:rsid w:val="00B7112F"/>
    <w:rsid w:val="00B7113C"/>
    <w:rsid w:val="00B72DD6"/>
    <w:rsid w:val="00B73384"/>
    <w:rsid w:val="00B755D1"/>
    <w:rsid w:val="00B81887"/>
    <w:rsid w:val="00B83F51"/>
    <w:rsid w:val="00B847D9"/>
    <w:rsid w:val="00B87DD2"/>
    <w:rsid w:val="00B9698B"/>
    <w:rsid w:val="00B9778F"/>
    <w:rsid w:val="00BA02E4"/>
    <w:rsid w:val="00BA0BEB"/>
    <w:rsid w:val="00BA0F69"/>
    <w:rsid w:val="00BA1C0F"/>
    <w:rsid w:val="00BA2189"/>
    <w:rsid w:val="00BA5260"/>
    <w:rsid w:val="00BA5B13"/>
    <w:rsid w:val="00BA6E4C"/>
    <w:rsid w:val="00BB147A"/>
    <w:rsid w:val="00BB2133"/>
    <w:rsid w:val="00BB4147"/>
    <w:rsid w:val="00BB5EAD"/>
    <w:rsid w:val="00BC44A1"/>
    <w:rsid w:val="00BC5618"/>
    <w:rsid w:val="00BC56C3"/>
    <w:rsid w:val="00BC780F"/>
    <w:rsid w:val="00BC7F27"/>
    <w:rsid w:val="00BD05CA"/>
    <w:rsid w:val="00BD0845"/>
    <w:rsid w:val="00BD2173"/>
    <w:rsid w:val="00BD3CCE"/>
    <w:rsid w:val="00BD5377"/>
    <w:rsid w:val="00BD57DE"/>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65C"/>
    <w:rsid w:val="00C01D2B"/>
    <w:rsid w:val="00C076D1"/>
    <w:rsid w:val="00C1192C"/>
    <w:rsid w:val="00C20E1E"/>
    <w:rsid w:val="00C26CD7"/>
    <w:rsid w:val="00C31985"/>
    <w:rsid w:val="00C34959"/>
    <w:rsid w:val="00C36346"/>
    <w:rsid w:val="00C36647"/>
    <w:rsid w:val="00C36C3F"/>
    <w:rsid w:val="00C37724"/>
    <w:rsid w:val="00C419E7"/>
    <w:rsid w:val="00C429E7"/>
    <w:rsid w:val="00C43037"/>
    <w:rsid w:val="00C5258E"/>
    <w:rsid w:val="00C55312"/>
    <w:rsid w:val="00C57DFC"/>
    <w:rsid w:val="00C60733"/>
    <w:rsid w:val="00C74109"/>
    <w:rsid w:val="00C76723"/>
    <w:rsid w:val="00C80599"/>
    <w:rsid w:val="00C8173C"/>
    <w:rsid w:val="00C82EE6"/>
    <w:rsid w:val="00C844BE"/>
    <w:rsid w:val="00C86645"/>
    <w:rsid w:val="00C9006D"/>
    <w:rsid w:val="00C926C3"/>
    <w:rsid w:val="00C93B5E"/>
    <w:rsid w:val="00C97A39"/>
    <w:rsid w:val="00CA0D94"/>
    <w:rsid w:val="00CA107B"/>
    <w:rsid w:val="00CA17BC"/>
    <w:rsid w:val="00CA52C8"/>
    <w:rsid w:val="00CB352E"/>
    <w:rsid w:val="00CB4B9E"/>
    <w:rsid w:val="00CB4F3D"/>
    <w:rsid w:val="00CC0B39"/>
    <w:rsid w:val="00CC2612"/>
    <w:rsid w:val="00CC3C47"/>
    <w:rsid w:val="00CC5123"/>
    <w:rsid w:val="00CC72B0"/>
    <w:rsid w:val="00CD0334"/>
    <w:rsid w:val="00CD2BE6"/>
    <w:rsid w:val="00CD4EC4"/>
    <w:rsid w:val="00CD6504"/>
    <w:rsid w:val="00CD65D1"/>
    <w:rsid w:val="00CD66BF"/>
    <w:rsid w:val="00CD7379"/>
    <w:rsid w:val="00CE0A55"/>
    <w:rsid w:val="00CE19E8"/>
    <w:rsid w:val="00CE4CCE"/>
    <w:rsid w:val="00CF01A1"/>
    <w:rsid w:val="00CF0462"/>
    <w:rsid w:val="00CF2341"/>
    <w:rsid w:val="00CF3A32"/>
    <w:rsid w:val="00CF4872"/>
    <w:rsid w:val="00CF5593"/>
    <w:rsid w:val="00CF7212"/>
    <w:rsid w:val="00D0067D"/>
    <w:rsid w:val="00D00E37"/>
    <w:rsid w:val="00D02530"/>
    <w:rsid w:val="00D04B8A"/>
    <w:rsid w:val="00D05664"/>
    <w:rsid w:val="00D07EA5"/>
    <w:rsid w:val="00D102BB"/>
    <w:rsid w:val="00D12BC3"/>
    <w:rsid w:val="00D226B3"/>
    <w:rsid w:val="00D237A5"/>
    <w:rsid w:val="00D24AC4"/>
    <w:rsid w:val="00D26C19"/>
    <w:rsid w:val="00D26E0D"/>
    <w:rsid w:val="00D27D6D"/>
    <w:rsid w:val="00D3074E"/>
    <w:rsid w:val="00D344B7"/>
    <w:rsid w:val="00D348DE"/>
    <w:rsid w:val="00D3673E"/>
    <w:rsid w:val="00D3757E"/>
    <w:rsid w:val="00D378AB"/>
    <w:rsid w:val="00D42D7F"/>
    <w:rsid w:val="00D4338B"/>
    <w:rsid w:val="00D53205"/>
    <w:rsid w:val="00D54137"/>
    <w:rsid w:val="00D5621E"/>
    <w:rsid w:val="00D5641E"/>
    <w:rsid w:val="00D5708F"/>
    <w:rsid w:val="00D572BC"/>
    <w:rsid w:val="00D57800"/>
    <w:rsid w:val="00D630EE"/>
    <w:rsid w:val="00D6339D"/>
    <w:rsid w:val="00D645D2"/>
    <w:rsid w:val="00D64663"/>
    <w:rsid w:val="00D66C8F"/>
    <w:rsid w:val="00D7211D"/>
    <w:rsid w:val="00D73BD1"/>
    <w:rsid w:val="00D762F3"/>
    <w:rsid w:val="00D77282"/>
    <w:rsid w:val="00D77A85"/>
    <w:rsid w:val="00D809EA"/>
    <w:rsid w:val="00D8121C"/>
    <w:rsid w:val="00D8230B"/>
    <w:rsid w:val="00D90BD7"/>
    <w:rsid w:val="00D910F6"/>
    <w:rsid w:val="00D921A7"/>
    <w:rsid w:val="00D9377E"/>
    <w:rsid w:val="00D939F8"/>
    <w:rsid w:val="00D93C36"/>
    <w:rsid w:val="00D944AC"/>
    <w:rsid w:val="00D95298"/>
    <w:rsid w:val="00D95F2A"/>
    <w:rsid w:val="00D96E13"/>
    <w:rsid w:val="00D97B22"/>
    <w:rsid w:val="00DA12A4"/>
    <w:rsid w:val="00DA1EE3"/>
    <w:rsid w:val="00DA3400"/>
    <w:rsid w:val="00DA6AAA"/>
    <w:rsid w:val="00DB19B5"/>
    <w:rsid w:val="00DB4911"/>
    <w:rsid w:val="00DB7066"/>
    <w:rsid w:val="00DC0040"/>
    <w:rsid w:val="00DC0EA0"/>
    <w:rsid w:val="00DC34D0"/>
    <w:rsid w:val="00DC4085"/>
    <w:rsid w:val="00DC798D"/>
    <w:rsid w:val="00DD2E34"/>
    <w:rsid w:val="00DD34CB"/>
    <w:rsid w:val="00DD391B"/>
    <w:rsid w:val="00DE0435"/>
    <w:rsid w:val="00DE0920"/>
    <w:rsid w:val="00DE5F95"/>
    <w:rsid w:val="00DF1015"/>
    <w:rsid w:val="00DF7A74"/>
    <w:rsid w:val="00DF7B6E"/>
    <w:rsid w:val="00E01947"/>
    <w:rsid w:val="00E01C6D"/>
    <w:rsid w:val="00E034F7"/>
    <w:rsid w:val="00E03BD2"/>
    <w:rsid w:val="00E04548"/>
    <w:rsid w:val="00E05F7C"/>
    <w:rsid w:val="00E069C2"/>
    <w:rsid w:val="00E100DF"/>
    <w:rsid w:val="00E11A00"/>
    <w:rsid w:val="00E17426"/>
    <w:rsid w:val="00E21A5C"/>
    <w:rsid w:val="00E25F88"/>
    <w:rsid w:val="00E27F1E"/>
    <w:rsid w:val="00E31143"/>
    <w:rsid w:val="00E31423"/>
    <w:rsid w:val="00E356DC"/>
    <w:rsid w:val="00E37497"/>
    <w:rsid w:val="00E378C6"/>
    <w:rsid w:val="00E379EC"/>
    <w:rsid w:val="00E41BBE"/>
    <w:rsid w:val="00E457D2"/>
    <w:rsid w:val="00E503C9"/>
    <w:rsid w:val="00E533B9"/>
    <w:rsid w:val="00E5395B"/>
    <w:rsid w:val="00E54EC5"/>
    <w:rsid w:val="00E6082E"/>
    <w:rsid w:val="00E65F11"/>
    <w:rsid w:val="00E67D44"/>
    <w:rsid w:val="00E7328C"/>
    <w:rsid w:val="00E8272E"/>
    <w:rsid w:val="00E83F2F"/>
    <w:rsid w:val="00E844BE"/>
    <w:rsid w:val="00E8493D"/>
    <w:rsid w:val="00E8630E"/>
    <w:rsid w:val="00E86CC0"/>
    <w:rsid w:val="00E900B9"/>
    <w:rsid w:val="00E90AEF"/>
    <w:rsid w:val="00E9463E"/>
    <w:rsid w:val="00E949BC"/>
    <w:rsid w:val="00E95BDA"/>
    <w:rsid w:val="00EA1407"/>
    <w:rsid w:val="00EA17D7"/>
    <w:rsid w:val="00EA1B7B"/>
    <w:rsid w:val="00EA26CD"/>
    <w:rsid w:val="00EA659F"/>
    <w:rsid w:val="00EA708A"/>
    <w:rsid w:val="00EA7C01"/>
    <w:rsid w:val="00EB1FF4"/>
    <w:rsid w:val="00EB454D"/>
    <w:rsid w:val="00EB7AA1"/>
    <w:rsid w:val="00EC0809"/>
    <w:rsid w:val="00EC1A1E"/>
    <w:rsid w:val="00EC1BEC"/>
    <w:rsid w:val="00EC1F1C"/>
    <w:rsid w:val="00EC2B4B"/>
    <w:rsid w:val="00EC4D05"/>
    <w:rsid w:val="00ED073F"/>
    <w:rsid w:val="00ED0A58"/>
    <w:rsid w:val="00ED0D3F"/>
    <w:rsid w:val="00ED1C1A"/>
    <w:rsid w:val="00ED388E"/>
    <w:rsid w:val="00ED5DA6"/>
    <w:rsid w:val="00ED6EDB"/>
    <w:rsid w:val="00EE018B"/>
    <w:rsid w:val="00EE029F"/>
    <w:rsid w:val="00EE113B"/>
    <w:rsid w:val="00EE4880"/>
    <w:rsid w:val="00EE5919"/>
    <w:rsid w:val="00EE6471"/>
    <w:rsid w:val="00EE7D74"/>
    <w:rsid w:val="00EF22DA"/>
    <w:rsid w:val="00EF3776"/>
    <w:rsid w:val="00EF3BBE"/>
    <w:rsid w:val="00EF59FF"/>
    <w:rsid w:val="00EF7316"/>
    <w:rsid w:val="00EF7E38"/>
    <w:rsid w:val="00F043E1"/>
    <w:rsid w:val="00F049A1"/>
    <w:rsid w:val="00F057DC"/>
    <w:rsid w:val="00F05F10"/>
    <w:rsid w:val="00F06F23"/>
    <w:rsid w:val="00F0738C"/>
    <w:rsid w:val="00F07DAB"/>
    <w:rsid w:val="00F10139"/>
    <w:rsid w:val="00F1241C"/>
    <w:rsid w:val="00F12E04"/>
    <w:rsid w:val="00F15869"/>
    <w:rsid w:val="00F215F5"/>
    <w:rsid w:val="00F226A2"/>
    <w:rsid w:val="00F24102"/>
    <w:rsid w:val="00F255D0"/>
    <w:rsid w:val="00F31CD9"/>
    <w:rsid w:val="00F33532"/>
    <w:rsid w:val="00F33883"/>
    <w:rsid w:val="00F339DF"/>
    <w:rsid w:val="00F3767A"/>
    <w:rsid w:val="00F41391"/>
    <w:rsid w:val="00F45A6B"/>
    <w:rsid w:val="00F472E4"/>
    <w:rsid w:val="00F509FE"/>
    <w:rsid w:val="00F5246D"/>
    <w:rsid w:val="00F538CB"/>
    <w:rsid w:val="00F53D6D"/>
    <w:rsid w:val="00F543CB"/>
    <w:rsid w:val="00F54A94"/>
    <w:rsid w:val="00F5534F"/>
    <w:rsid w:val="00F56759"/>
    <w:rsid w:val="00F57A59"/>
    <w:rsid w:val="00F57DFD"/>
    <w:rsid w:val="00F60A12"/>
    <w:rsid w:val="00F60D6A"/>
    <w:rsid w:val="00F65556"/>
    <w:rsid w:val="00F70033"/>
    <w:rsid w:val="00F70D28"/>
    <w:rsid w:val="00F711D2"/>
    <w:rsid w:val="00F71AA6"/>
    <w:rsid w:val="00F73C17"/>
    <w:rsid w:val="00F74F4A"/>
    <w:rsid w:val="00F763CB"/>
    <w:rsid w:val="00F818A5"/>
    <w:rsid w:val="00F819AF"/>
    <w:rsid w:val="00F8487F"/>
    <w:rsid w:val="00F864C3"/>
    <w:rsid w:val="00F9013F"/>
    <w:rsid w:val="00F906F6"/>
    <w:rsid w:val="00F93AE2"/>
    <w:rsid w:val="00F941AA"/>
    <w:rsid w:val="00F95E0C"/>
    <w:rsid w:val="00F97FE9"/>
    <w:rsid w:val="00FA0123"/>
    <w:rsid w:val="00FA3D48"/>
    <w:rsid w:val="00FA4743"/>
    <w:rsid w:val="00FA7384"/>
    <w:rsid w:val="00FA7874"/>
    <w:rsid w:val="00FB0017"/>
    <w:rsid w:val="00FB270B"/>
    <w:rsid w:val="00FB360B"/>
    <w:rsid w:val="00FB452B"/>
    <w:rsid w:val="00FB4748"/>
    <w:rsid w:val="00FB600E"/>
    <w:rsid w:val="00FC2B82"/>
    <w:rsid w:val="00FC2F18"/>
    <w:rsid w:val="00FC5259"/>
    <w:rsid w:val="00FC5498"/>
    <w:rsid w:val="00FC784D"/>
    <w:rsid w:val="00FC78C3"/>
    <w:rsid w:val="00FC7982"/>
    <w:rsid w:val="00FD1CF4"/>
    <w:rsid w:val="00FD25C0"/>
    <w:rsid w:val="00FD3D1A"/>
    <w:rsid w:val="00FD5AA9"/>
    <w:rsid w:val="00FD742B"/>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3522-994A-40AC-A4DF-C5C74877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13</cp:revision>
  <cp:lastPrinted>2018-06-19T08:29:00Z</cp:lastPrinted>
  <dcterms:created xsi:type="dcterms:W3CDTF">2018-06-29T07:55:00Z</dcterms:created>
  <dcterms:modified xsi:type="dcterms:W3CDTF">2018-06-29T08:12:00Z</dcterms:modified>
</cp:coreProperties>
</file>