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C92D16" w:rsidP="00A12475">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11430" r="1143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DF2C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A12475">
              <w:rPr>
                <w:sz w:val="26"/>
                <w:szCs w:val="26"/>
              </w:rPr>
              <w:t>1488</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B135DB">
            <w:pPr>
              <w:pStyle w:val="Heading5"/>
              <w:spacing w:before="180"/>
              <w:rPr>
                <w:sz w:val="24"/>
                <w:szCs w:val="24"/>
                <w:lang w:val="en-US"/>
              </w:rPr>
            </w:pPr>
            <w:r w:rsidRPr="00997E99">
              <w:rPr>
                <w:sz w:val="24"/>
                <w:szCs w:val="24"/>
                <w:lang w:val="en-US"/>
              </w:rPr>
              <w:t xml:space="preserve">V/v </w:t>
            </w:r>
            <w:r w:rsidR="00B135DB">
              <w:rPr>
                <w:sz w:val="24"/>
                <w:szCs w:val="24"/>
                <w:lang w:val="en-US"/>
              </w:rPr>
              <w:t>Phát sinh công việc trong quá trình đầu tư xây dựng</w:t>
            </w:r>
            <w:r w:rsidRPr="00997E99">
              <w:rPr>
                <w:sz w:val="24"/>
                <w:szCs w:val="24"/>
                <w:lang w:val="en-US"/>
              </w:rPr>
              <w:t>.</w:t>
            </w:r>
          </w:p>
        </w:tc>
        <w:tc>
          <w:tcPr>
            <w:tcW w:w="5753" w:type="dxa"/>
            <w:tcBorders>
              <w:top w:val="nil"/>
              <w:left w:val="nil"/>
              <w:bottom w:val="nil"/>
              <w:right w:val="nil"/>
            </w:tcBorders>
          </w:tcPr>
          <w:p w:rsidR="001945B5" w:rsidRPr="00997E99" w:rsidRDefault="00C92D16" w:rsidP="00A12475">
            <w:pPr>
              <w:spacing w:before="120"/>
              <w:jc w:val="right"/>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8255" r="1333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E8C67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792AAA" w:rsidRPr="00997E99">
              <w:rPr>
                <w:i/>
                <w:iCs/>
                <w:sz w:val="26"/>
                <w:szCs w:val="26"/>
              </w:rPr>
              <w:t xml:space="preserve"> </w:t>
            </w:r>
            <w:r w:rsidR="00A12475">
              <w:rPr>
                <w:i/>
                <w:iCs/>
                <w:sz w:val="26"/>
                <w:szCs w:val="26"/>
              </w:rPr>
              <w:t xml:space="preserve">20 </w:t>
            </w:r>
            <w:r w:rsidR="001945B5" w:rsidRPr="00997E99">
              <w:rPr>
                <w:i/>
                <w:iCs/>
                <w:sz w:val="26"/>
                <w:szCs w:val="26"/>
              </w:rPr>
              <w:t xml:space="preserve"> tháng</w:t>
            </w:r>
            <w:r w:rsidR="0041323A" w:rsidRPr="00997E99">
              <w:rPr>
                <w:i/>
                <w:iCs/>
                <w:sz w:val="26"/>
                <w:szCs w:val="26"/>
              </w:rPr>
              <w:t xml:space="preserve"> </w:t>
            </w:r>
            <w:r w:rsidR="00A12475">
              <w:rPr>
                <w:i/>
                <w:iCs/>
                <w:sz w:val="26"/>
                <w:szCs w:val="26"/>
              </w:rPr>
              <w:t xml:space="preserve"> 6</w:t>
            </w:r>
            <w:r w:rsidR="001773BB">
              <w:rPr>
                <w:i/>
                <w:iCs/>
                <w:sz w:val="26"/>
                <w:szCs w:val="26"/>
              </w:rPr>
              <w:t xml:space="preserve"> </w:t>
            </w:r>
            <w:r w:rsidR="001945B5" w:rsidRPr="00997E99">
              <w:rPr>
                <w:i/>
                <w:iCs/>
                <w:sz w:val="26"/>
                <w:szCs w:val="26"/>
              </w:rPr>
              <w:t xml:space="preserve"> năm 20</w:t>
            </w:r>
            <w:r w:rsidR="00792AAA" w:rsidRPr="00997E99">
              <w:rPr>
                <w:i/>
                <w:iCs/>
                <w:sz w:val="26"/>
                <w:szCs w:val="26"/>
              </w:rPr>
              <w:t>1</w:t>
            </w:r>
            <w:r w:rsidR="007100AB">
              <w:rPr>
                <w:i/>
                <w:iCs/>
                <w:sz w:val="26"/>
                <w:szCs w:val="26"/>
              </w:rPr>
              <w:t>8</w:t>
            </w:r>
          </w:p>
        </w:tc>
      </w:tr>
    </w:tbl>
    <w:p w:rsidR="004900C1"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322C19" w:rsidRPr="00997E99" w:rsidRDefault="00322C19">
      <w:pPr>
        <w:pStyle w:val="BodyText"/>
        <w:spacing w:before="120"/>
        <w:rPr>
          <w:sz w:val="16"/>
          <w:szCs w:val="16"/>
          <w:lang w:val="en-US"/>
        </w:rPr>
      </w:pPr>
    </w:p>
    <w:tbl>
      <w:tblPr>
        <w:tblW w:w="9903" w:type="dxa"/>
        <w:tblInd w:w="-86" w:type="dxa"/>
        <w:tblLayout w:type="fixed"/>
        <w:tblCellMar>
          <w:left w:w="56" w:type="dxa"/>
          <w:right w:w="56" w:type="dxa"/>
        </w:tblCellMar>
        <w:tblLook w:val="0000" w:firstRow="0" w:lastRow="0" w:firstColumn="0" w:lastColumn="0" w:noHBand="0" w:noVBand="0"/>
      </w:tblPr>
      <w:tblGrid>
        <w:gridCol w:w="3063"/>
        <w:gridCol w:w="6840"/>
      </w:tblGrid>
      <w:tr w:rsidR="004900C1" w:rsidRPr="002F49B9" w:rsidTr="001F3C0C">
        <w:tc>
          <w:tcPr>
            <w:tcW w:w="3063" w:type="dxa"/>
            <w:tcBorders>
              <w:top w:val="nil"/>
              <w:left w:val="nil"/>
              <w:bottom w:val="nil"/>
              <w:right w:val="nil"/>
            </w:tcBorders>
          </w:tcPr>
          <w:p w:rsidR="004900C1" w:rsidRPr="004900C1" w:rsidRDefault="004900C1">
            <w:pPr>
              <w:spacing w:before="60"/>
              <w:jc w:val="right"/>
            </w:pPr>
            <w:r w:rsidRPr="004900C1">
              <w:t>Kính gửi:</w:t>
            </w:r>
          </w:p>
        </w:tc>
        <w:tc>
          <w:tcPr>
            <w:tcW w:w="6840" w:type="dxa"/>
            <w:tcBorders>
              <w:top w:val="nil"/>
              <w:left w:val="nil"/>
              <w:bottom w:val="nil"/>
              <w:right w:val="nil"/>
            </w:tcBorders>
          </w:tcPr>
          <w:p w:rsidR="004900C1" w:rsidRPr="002F49B9" w:rsidRDefault="007D311D" w:rsidP="001F3C0C">
            <w:pPr>
              <w:pStyle w:val="Header"/>
              <w:tabs>
                <w:tab w:val="clear" w:pos="4320"/>
                <w:tab w:val="clear" w:pos="8640"/>
                <w:tab w:val="left" w:pos="138"/>
              </w:tabs>
              <w:spacing w:before="60"/>
              <w:ind w:left="-4"/>
            </w:pPr>
            <w:r>
              <w:t>Tập đoàn dầu khí</w:t>
            </w:r>
            <w:r w:rsidR="00B135DB">
              <w:t xml:space="preserve"> Việt Nam </w:t>
            </w:r>
          </w:p>
        </w:tc>
      </w:tr>
    </w:tbl>
    <w:p w:rsidR="00C91D32" w:rsidRDefault="00C91D32" w:rsidP="00BD77F6">
      <w:pPr>
        <w:tabs>
          <w:tab w:val="left" w:pos="540"/>
        </w:tabs>
        <w:spacing w:before="120" w:line="264" w:lineRule="auto"/>
        <w:ind w:firstLine="720"/>
        <w:jc w:val="both"/>
      </w:pPr>
    </w:p>
    <w:p w:rsidR="00A447A5" w:rsidRPr="004C3C05" w:rsidRDefault="008A6A8A" w:rsidP="00322C19">
      <w:pPr>
        <w:tabs>
          <w:tab w:val="left" w:pos="540"/>
        </w:tabs>
        <w:spacing w:before="120" w:line="312"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7D311D">
        <w:t>2856/DKVN-XD ngày 14/5/2018 của Tập đoàn dầu khí Việt Nam đề nghị xem xét kiến nghị của Viện dầu khí Việt Nam về thủ tục phát sinh, bổ sung trong quá trình thực hiện Dự án xây dựng trung tâm phân tích thí nghiệm và văn phòng Viện dầu khí Việt Nam tại Khu Công nghệ cao thành phố Hồ Chí Minh</w:t>
      </w:r>
      <w:r w:rsidR="00F472E4" w:rsidRPr="002F49B9">
        <w:t xml:space="preserve">. </w:t>
      </w:r>
      <w:r w:rsidRPr="004C3C05">
        <w:t xml:space="preserve">Sau khi xem xét, </w:t>
      </w:r>
      <w:r w:rsidR="00A447A5" w:rsidRPr="004C3C05">
        <w:t>Bộ Xây dựng có ý kiến như sau:</w:t>
      </w:r>
    </w:p>
    <w:p w:rsidR="00F67025" w:rsidRDefault="00F67025" w:rsidP="00322C19">
      <w:pPr>
        <w:pStyle w:val="ListParagraph"/>
        <w:numPr>
          <w:ilvl w:val="0"/>
          <w:numId w:val="20"/>
        </w:numPr>
        <w:tabs>
          <w:tab w:val="left" w:pos="540"/>
          <w:tab w:val="left" w:pos="993"/>
        </w:tabs>
        <w:spacing w:before="120" w:line="312" w:lineRule="auto"/>
        <w:ind w:left="-28" w:firstLine="748"/>
        <w:jc w:val="both"/>
      </w:pPr>
      <w:r>
        <w:t>Việc điều chỉnh tổng mức đầu tư thực hiện theo quy định tại khoản 5 Điều 134 Luật Xây dựng 2014; Điều 7 Nghị định số 32/2015/NĐ-CP ngày 25/3/2015 của Chính phủ về quản lý chi phí đầu tư xây dựng. Theo đó, t</w:t>
      </w:r>
      <w:r w:rsidRPr="003D0AEB">
        <w:rPr>
          <w:lang w:val="it-IT"/>
        </w:rPr>
        <w:t xml:space="preserve">rường hợp chỉ điều chỉnh cơ cấu các khoản mục chi phí gồm cả chi phí dự phòng nhưng không làm thay đổi giá trị tổng mức đầu tư </w:t>
      </w:r>
      <w:r w:rsidRPr="003D0AEB">
        <w:t xml:space="preserve">xây dựng đã phê duyệt </w:t>
      </w:r>
      <w:r w:rsidRPr="003D0AEB">
        <w:rPr>
          <w:lang w:val="it-IT"/>
        </w:rPr>
        <w:t>thì chủ đầu tư tổ chức điều chỉnh, báo cáo người quyết định đầu tư và chịu trách nhiệm về việc điều chỉnh của mình</w:t>
      </w:r>
      <w:r>
        <w:rPr>
          <w:lang w:val="it-IT"/>
        </w:rPr>
        <w:t>.</w:t>
      </w:r>
    </w:p>
    <w:p w:rsidR="00FE7B7A" w:rsidRDefault="00322ADA" w:rsidP="00322C19">
      <w:pPr>
        <w:pStyle w:val="ListParagraph"/>
        <w:numPr>
          <w:ilvl w:val="0"/>
          <w:numId w:val="20"/>
        </w:numPr>
        <w:tabs>
          <w:tab w:val="left" w:pos="540"/>
          <w:tab w:val="left" w:pos="993"/>
        </w:tabs>
        <w:spacing w:before="120" w:line="312" w:lineRule="auto"/>
        <w:ind w:left="-28" w:firstLine="748"/>
        <w:jc w:val="both"/>
      </w:pPr>
      <w:r>
        <w:t xml:space="preserve">Việc điều chỉnh thiết kế xây dựng thực hiện theo </w:t>
      </w:r>
      <w:r w:rsidR="00F16100">
        <w:t>quy định tại Điều 84 Luật Xây dựng 2014</w:t>
      </w:r>
      <w:r w:rsidR="00BC4B68">
        <w:t>.</w:t>
      </w:r>
      <w:r w:rsidR="001C1764">
        <w:t xml:space="preserve"> Theo đó,</w:t>
      </w:r>
      <w:r w:rsidR="00931470" w:rsidRPr="00931470">
        <w:rPr>
          <w:lang w:val="vi-VN"/>
        </w:rPr>
        <w:t xml:space="preserve"> </w:t>
      </w:r>
      <w:r w:rsidR="001C1764">
        <w:t>k</w:t>
      </w:r>
      <w:r w:rsidR="00931470" w:rsidRPr="00D06DBD">
        <w:rPr>
          <w:lang w:val="vi-VN"/>
        </w:rPr>
        <w:t>hi điều chỉnh thiết kế xây dựng theo</w:t>
      </w:r>
      <w:r w:rsidR="00931470" w:rsidRPr="00B72907">
        <w:rPr>
          <w:lang w:val="vi-VN"/>
        </w:rPr>
        <w:t xml:space="preserve"> </w:t>
      </w:r>
      <w:r w:rsidR="001B751A">
        <w:rPr>
          <w:lang w:val="vi-VN"/>
        </w:rPr>
        <w:t xml:space="preserve">quy định </w:t>
      </w:r>
      <w:r w:rsidR="00931470" w:rsidRPr="00D06DBD">
        <w:rPr>
          <w:lang w:val="vi-VN"/>
        </w:rPr>
        <w:t>có thay đổi về địa chất công trình, tải trọng thiết kế, giải pháp kết cấu, vật liệu của kết cấu chịu lực, biện pháp tổ chức thi công ảnh hưởng đến an toàn chịu lực của công trình thì việc điều chỉnh thiết kế xây dựng phải được thẩm định và phê duyệt theo q</w:t>
      </w:r>
      <w:r w:rsidR="001B751A">
        <w:rPr>
          <w:lang w:val="vi-VN"/>
        </w:rPr>
        <w:t>uy định</w:t>
      </w:r>
      <w:r w:rsidR="00931470" w:rsidRPr="00D06DBD">
        <w:rPr>
          <w:lang w:val="vi-VN"/>
        </w:rPr>
        <w:t>.</w:t>
      </w:r>
      <w:r w:rsidR="00BC4B68">
        <w:t xml:space="preserve"> </w:t>
      </w:r>
    </w:p>
    <w:p w:rsidR="00E518B5" w:rsidRDefault="00603625" w:rsidP="00322C19">
      <w:pPr>
        <w:tabs>
          <w:tab w:val="left" w:pos="540"/>
        </w:tabs>
        <w:spacing w:before="120" w:line="312" w:lineRule="auto"/>
        <w:ind w:firstLine="720"/>
        <w:jc w:val="both"/>
      </w:pPr>
      <w:r>
        <w:t>Như vậy, đối với trường hợp</w:t>
      </w:r>
      <w:r w:rsidRPr="00603625">
        <w:t xml:space="preserve"> </w:t>
      </w:r>
      <w:r w:rsidR="00E518B5">
        <w:t xml:space="preserve">Viện </w:t>
      </w:r>
      <w:r w:rsidR="00E57C3E">
        <w:t>d</w:t>
      </w:r>
      <w:r>
        <w:t>ầu khí Việt Nam nêu tại</w:t>
      </w:r>
      <w:r w:rsidRPr="00603625">
        <w:t xml:space="preserve"> </w:t>
      </w:r>
      <w:r w:rsidRPr="002F49B9">
        <w:t xml:space="preserve">văn bản số </w:t>
      </w:r>
      <w:r>
        <w:t xml:space="preserve">865/VDKVN-VPPN/DA, nếu việc điều chỉnh thiết kế không làm thay đổi </w:t>
      </w:r>
      <w:r w:rsidR="00EE60C5">
        <w:t>mục tiêu, quy mô đầu tư, địa điểm</w:t>
      </w:r>
      <w:r w:rsidR="007F77DF">
        <w:t xml:space="preserve"> và không trái với thiết kế cơ sở</w:t>
      </w:r>
      <w:r w:rsidR="00EE60C5">
        <w:t xml:space="preserve">; không làm thay đổi </w:t>
      </w:r>
      <w:r w:rsidRPr="00D06DBD">
        <w:rPr>
          <w:lang w:val="vi-VN"/>
        </w:rPr>
        <w:t>địa chất công trình, tải trọng thiết kế, giải pháp kết cấu, vật liệu của kết cấu chịu lực, biện pháp tổ chức thi công ảnh hưởng đến an toàn chịu lực của công trình</w:t>
      </w:r>
      <w:r w:rsidR="00A973B3">
        <w:t>;</w:t>
      </w:r>
      <w:r>
        <w:t xml:space="preserve"> không vượt tổng mức đầu tư</w:t>
      </w:r>
      <w:r w:rsidR="00EE60C5">
        <w:t>, cơ cấu nguồn vốn đầu tư</w:t>
      </w:r>
      <w:r>
        <w:t xml:space="preserve"> của </w:t>
      </w:r>
      <w:r w:rsidR="001633DA">
        <w:t>toàn bộ</w:t>
      </w:r>
      <w:r>
        <w:t xml:space="preserve"> 02 giai </w:t>
      </w:r>
      <w:r>
        <w:lastRenderedPageBreak/>
        <w:t xml:space="preserve">đoạn </w:t>
      </w:r>
      <w:r w:rsidR="00EE60C5">
        <w:t xml:space="preserve">đã </w:t>
      </w:r>
      <w:r>
        <w:t xml:space="preserve">được phê duyệt thì chủ đầu tư </w:t>
      </w:r>
      <w:r w:rsidR="003E4099">
        <w:t>quyết định</w:t>
      </w:r>
      <w:r>
        <w:t xml:space="preserve"> </w:t>
      </w:r>
      <w:r w:rsidR="00A973B3">
        <w:t xml:space="preserve">việc </w:t>
      </w:r>
      <w:r>
        <w:t>điều chỉnh</w:t>
      </w:r>
      <w:r w:rsidR="006D1D72" w:rsidRPr="006D1D72">
        <w:t xml:space="preserve"> </w:t>
      </w:r>
      <w:r w:rsidR="006D1D72">
        <w:t>và tổ chức triển khai thực hiện trong giai đoạn 02</w:t>
      </w:r>
      <w:r w:rsidR="006B13EC">
        <w:t xml:space="preserve"> của dự án</w:t>
      </w:r>
      <w:r w:rsidR="00CA5661">
        <w:t xml:space="preserve"> là phù hợp</w:t>
      </w:r>
      <w:r>
        <w:t xml:space="preserve">. </w:t>
      </w:r>
    </w:p>
    <w:p w:rsidR="00603625" w:rsidRDefault="00603625" w:rsidP="00E518B5">
      <w:pPr>
        <w:pStyle w:val="ListParagraph"/>
        <w:numPr>
          <w:ilvl w:val="0"/>
          <w:numId w:val="20"/>
        </w:numPr>
        <w:tabs>
          <w:tab w:val="left" w:pos="540"/>
          <w:tab w:val="left" w:pos="993"/>
        </w:tabs>
        <w:spacing w:before="120" w:line="312" w:lineRule="auto"/>
        <w:ind w:left="-28" w:firstLine="748"/>
        <w:jc w:val="both"/>
      </w:pPr>
      <w:r>
        <w:t xml:space="preserve"> </w:t>
      </w:r>
      <w:r w:rsidR="00E518B5">
        <w:t>Việc điều chỉnh hợp đồng xây dựng thực hiện theo nội dung hợp đồng đã ký kết giữa các bên và phù hợp với quy định của pháp luật áp dụng cho hợp đồng.</w:t>
      </w:r>
    </w:p>
    <w:p w:rsidR="00A447A5" w:rsidRDefault="002F34AF" w:rsidP="00322C19">
      <w:pPr>
        <w:tabs>
          <w:tab w:val="left" w:pos="540"/>
        </w:tabs>
        <w:spacing w:before="120" w:line="312" w:lineRule="auto"/>
        <w:ind w:firstLine="720"/>
        <w:jc w:val="both"/>
      </w:pPr>
      <w:r>
        <w:t xml:space="preserve">Tập đoàn dầu khí </w:t>
      </w:r>
      <w:r w:rsidR="001F3C0C">
        <w:t xml:space="preserve">Việt Nam </w:t>
      </w:r>
      <w:r w:rsidR="00DB7066" w:rsidRPr="004C3C05">
        <w:t>căn cứ ý kiến trên</w:t>
      </w:r>
      <w:r w:rsidR="00A525C8" w:rsidRPr="004C3C05">
        <w:t xml:space="preserve"> để </w:t>
      </w:r>
      <w:r w:rsidR="00811B6F">
        <w:t xml:space="preserve">chỉ đạo, </w:t>
      </w:r>
      <w:r>
        <w:t xml:space="preserve">hướng dẫn Viện dầu khí </w:t>
      </w:r>
      <w:r w:rsidR="002C041C">
        <w:t>thực hiện theo quy định</w:t>
      </w:r>
      <w:r w:rsidR="00047836" w:rsidRPr="004C3C05">
        <w:t>.</w:t>
      </w:r>
    </w:p>
    <w:p w:rsidR="00BD77F6" w:rsidRPr="004C3C05" w:rsidRDefault="00BD77F6" w:rsidP="00BD77F6">
      <w:pPr>
        <w:tabs>
          <w:tab w:val="left" w:pos="540"/>
        </w:tabs>
        <w:spacing w:before="120" w:line="264" w:lineRule="auto"/>
        <w:ind w:firstLine="720"/>
        <w:jc w:val="both"/>
      </w:pPr>
    </w:p>
    <w:tbl>
      <w:tblPr>
        <w:tblW w:w="9474" w:type="dxa"/>
        <w:tblInd w:w="108" w:type="dxa"/>
        <w:tblLayout w:type="fixed"/>
        <w:tblLook w:val="0000" w:firstRow="0" w:lastRow="0" w:firstColumn="0" w:lastColumn="0" w:noHBand="0" w:noVBand="0"/>
      </w:tblPr>
      <w:tblGrid>
        <w:gridCol w:w="4003"/>
        <w:gridCol w:w="5471"/>
      </w:tblGrid>
      <w:tr w:rsidR="004900C1" w:rsidRPr="00D66C8F" w:rsidTr="00B63374">
        <w:trPr>
          <w:trHeight w:val="540"/>
        </w:trPr>
        <w:tc>
          <w:tcPr>
            <w:tcW w:w="4003"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Default="004900C1">
            <w:pPr>
              <w:numPr>
                <w:ilvl w:val="0"/>
                <w:numId w:val="1"/>
              </w:numPr>
              <w:tabs>
                <w:tab w:val="clear" w:pos="1620"/>
                <w:tab w:val="num" w:pos="180"/>
              </w:tabs>
              <w:ind w:left="180" w:hanging="180"/>
              <w:rPr>
                <w:sz w:val="24"/>
                <w:szCs w:val="24"/>
              </w:rPr>
            </w:pPr>
            <w:r w:rsidRPr="00F70033">
              <w:rPr>
                <w:sz w:val="24"/>
                <w:szCs w:val="24"/>
              </w:rPr>
              <w:t>Như trên;</w:t>
            </w:r>
          </w:p>
          <w:p w:rsidR="00237267" w:rsidRPr="00F70033" w:rsidRDefault="00237267">
            <w:pPr>
              <w:numPr>
                <w:ilvl w:val="0"/>
                <w:numId w:val="1"/>
              </w:numPr>
              <w:tabs>
                <w:tab w:val="clear" w:pos="1620"/>
                <w:tab w:val="num" w:pos="180"/>
              </w:tabs>
              <w:ind w:left="180" w:hanging="180"/>
              <w:rPr>
                <w:sz w:val="24"/>
                <w:szCs w:val="24"/>
              </w:rPr>
            </w:pPr>
            <w:r>
              <w:rPr>
                <w:sz w:val="24"/>
                <w:szCs w:val="24"/>
              </w:rPr>
              <w:t>Viện dầu khí Việt Nam;</w:t>
            </w:r>
          </w:p>
          <w:p w:rsidR="004900C1" w:rsidRPr="00805574" w:rsidRDefault="004900C1" w:rsidP="004079A9">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FB4C44">
              <w:rPr>
                <w:sz w:val="24"/>
                <w:szCs w:val="24"/>
                <w:lang w:val="fr-FR"/>
              </w:rPr>
              <w:t xml:space="preserve"> C</w:t>
            </w:r>
            <w:r w:rsidR="00347203" w:rsidRPr="00997E99">
              <w:rPr>
                <w:sz w:val="24"/>
                <w:szCs w:val="24"/>
                <w:lang w:val="fr-FR"/>
              </w:rPr>
              <w:t>ụ</w:t>
            </w:r>
            <w:r w:rsidR="00FB4C44">
              <w:rPr>
                <w:sz w:val="24"/>
                <w:szCs w:val="24"/>
                <w:lang w:val="fr-FR"/>
              </w:rPr>
              <w:t>c</w:t>
            </w:r>
            <w:r w:rsidR="00B63374">
              <w:rPr>
                <w:sz w:val="24"/>
                <w:szCs w:val="24"/>
                <w:lang w:val="fr-FR"/>
              </w:rPr>
              <w:t>:</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00B63374">
              <w:rPr>
                <w:sz w:val="24"/>
                <w:szCs w:val="24"/>
                <w:lang w:val="fr-FR"/>
              </w:rPr>
              <w:t>, GĐ</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D12BC3"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D12BC3" w:rsidP="00DA6AAA">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DA6AAA" w:rsidRDefault="00DA6AAA" w:rsidP="00DA6AAA">
            <w:pPr>
              <w:ind w:right="-1"/>
              <w:jc w:val="center"/>
              <w:rPr>
                <w:i/>
                <w:iCs/>
                <w:lang w:val="fr-FR"/>
              </w:rPr>
            </w:pPr>
          </w:p>
          <w:p w:rsidR="00127B5D" w:rsidRDefault="00127B5D" w:rsidP="00DA6AAA">
            <w:pPr>
              <w:ind w:right="-1"/>
              <w:jc w:val="center"/>
              <w:rPr>
                <w:i/>
                <w:iCs/>
                <w:lang w:val="fr-FR"/>
              </w:rPr>
            </w:pPr>
          </w:p>
          <w:p w:rsidR="00A12475" w:rsidRPr="006B7A2E" w:rsidRDefault="00A12475" w:rsidP="006B7A2E">
            <w:pPr>
              <w:spacing w:before="120" w:after="120"/>
              <w:jc w:val="center"/>
            </w:pPr>
            <w:r w:rsidRPr="006B7A2E">
              <w:t>(đã ký)</w:t>
            </w:r>
          </w:p>
          <w:p w:rsidR="005E2209" w:rsidRPr="00947FDB" w:rsidRDefault="00A12475" w:rsidP="00DA6AAA">
            <w:pPr>
              <w:ind w:right="-1"/>
              <w:jc w:val="center"/>
              <w:rPr>
                <w:i/>
                <w:iCs/>
                <w:lang w:val="fr-FR"/>
              </w:rPr>
            </w:pPr>
            <w:r>
              <w:rPr>
                <w:i/>
                <w:iCs/>
                <w:lang w:val="fr-FR"/>
              </w:rPr>
              <w:t xml:space="preserve"> </w:t>
            </w:r>
            <w:bookmarkStart w:id="0" w:name="_GoBack"/>
            <w:bookmarkEnd w:id="0"/>
          </w:p>
          <w:p w:rsidR="00DA6AAA" w:rsidRPr="00947FDB" w:rsidRDefault="00DA6AAA" w:rsidP="00DA6AAA">
            <w:pPr>
              <w:ind w:right="-1"/>
              <w:jc w:val="center"/>
              <w:rPr>
                <w:i/>
                <w:iCs/>
                <w:lang w:val="fr-FR"/>
              </w:rPr>
            </w:pPr>
          </w:p>
          <w:p w:rsidR="004900C1" w:rsidRPr="00D66C8F" w:rsidRDefault="00D12BC3" w:rsidP="00E65F11">
            <w:pPr>
              <w:pStyle w:val="Heading2"/>
              <w:spacing w:after="0"/>
              <w:jc w:val="center"/>
              <w:rPr>
                <w:lang w:val="fr-FR"/>
              </w:rPr>
            </w:pPr>
            <w:r>
              <w:rPr>
                <w:lang w:val="fr-FR"/>
              </w:rPr>
              <w:t xml:space="preserve">Bùi </w:t>
            </w:r>
            <w:r w:rsidR="00B81887">
              <w:rPr>
                <w:lang w:val="fr-FR"/>
              </w:rPr>
              <w:t>Phạm Khánh</w:t>
            </w:r>
          </w:p>
        </w:tc>
      </w:tr>
    </w:tbl>
    <w:p w:rsidR="0082279A" w:rsidRPr="00D66C8F" w:rsidRDefault="0082279A" w:rsidP="005041B2">
      <w:pPr>
        <w:rPr>
          <w:lang w:val="fr-FR"/>
        </w:rPr>
      </w:pPr>
    </w:p>
    <w:sectPr w:rsidR="0082279A" w:rsidRPr="00D66C8F" w:rsidSect="002C69BC">
      <w:footerReference w:type="default" r:id="rId8"/>
      <w:pgSz w:w="11909" w:h="16834" w:code="9"/>
      <w:pgMar w:top="1134" w:right="1134" w:bottom="1134"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FA" w:rsidRDefault="009B5DFA">
      <w:r>
        <w:separator/>
      </w:r>
    </w:p>
  </w:endnote>
  <w:endnote w:type="continuationSeparator" w:id="0">
    <w:p w:rsidR="009B5DFA" w:rsidRDefault="009B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855948"/>
      <w:docPartObj>
        <w:docPartGallery w:val="Page Numbers (Bottom of Page)"/>
        <w:docPartUnique/>
      </w:docPartObj>
    </w:sdtPr>
    <w:sdtEndPr>
      <w:rPr>
        <w:noProof/>
      </w:rPr>
    </w:sdtEndPr>
    <w:sdtContent>
      <w:p w:rsidR="00806013" w:rsidRDefault="00806013">
        <w:pPr>
          <w:pStyle w:val="Footer"/>
          <w:jc w:val="right"/>
        </w:pPr>
        <w:r>
          <w:fldChar w:fldCharType="begin"/>
        </w:r>
        <w:r>
          <w:instrText xml:space="preserve"> PAGE   \* MERGEFORMAT </w:instrText>
        </w:r>
        <w:r>
          <w:fldChar w:fldCharType="separate"/>
        </w:r>
        <w:r w:rsidR="00A12475">
          <w:rPr>
            <w:noProof/>
          </w:rPr>
          <w:t>2</w:t>
        </w:r>
        <w:r>
          <w:rPr>
            <w:noProof/>
          </w:rPr>
          <w:fldChar w:fldCharType="end"/>
        </w:r>
      </w:p>
    </w:sdtContent>
  </w:sdt>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FA" w:rsidRDefault="009B5DFA">
      <w:r>
        <w:separator/>
      </w:r>
    </w:p>
  </w:footnote>
  <w:footnote w:type="continuationSeparator" w:id="0">
    <w:p w:rsidR="009B5DFA" w:rsidRDefault="009B5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lvl>
    <w:lvl w:ilvl="2" w:tplc="0409001B">
      <w:start w:val="1"/>
      <w:numFmt w:val="lowerRoman"/>
      <w:lvlText w:val="%3."/>
      <w:lvlJc w:val="right"/>
      <w:pPr>
        <w:tabs>
          <w:tab w:val="num" w:pos="3030"/>
        </w:tabs>
        <w:ind w:left="3030" w:hanging="180"/>
      </w:p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start w:val="1"/>
      <w:numFmt w:val="lowerRoman"/>
      <w:lvlText w:val="%6."/>
      <w:lvlJc w:val="right"/>
      <w:pPr>
        <w:tabs>
          <w:tab w:val="num" w:pos="5190"/>
        </w:tabs>
        <w:ind w:left="5190" w:hanging="180"/>
      </w:pPr>
    </w:lvl>
    <w:lvl w:ilvl="6" w:tplc="0409000F">
      <w:start w:val="1"/>
      <w:numFmt w:val="decimal"/>
      <w:lvlText w:val="%7."/>
      <w:lvlJc w:val="left"/>
      <w:pPr>
        <w:tabs>
          <w:tab w:val="num" w:pos="5910"/>
        </w:tabs>
        <w:ind w:left="5910" w:hanging="360"/>
      </w:pPr>
    </w:lvl>
    <w:lvl w:ilvl="7" w:tplc="04090019">
      <w:start w:val="1"/>
      <w:numFmt w:val="lowerLetter"/>
      <w:lvlText w:val="%8."/>
      <w:lvlJc w:val="left"/>
      <w:pPr>
        <w:tabs>
          <w:tab w:val="num" w:pos="6630"/>
        </w:tabs>
        <w:ind w:left="6630" w:hanging="360"/>
      </w:pPr>
    </w:lvl>
    <w:lvl w:ilvl="8" w:tplc="0409001B">
      <w:start w:val="1"/>
      <w:numFmt w:val="lowerRoman"/>
      <w:lvlText w:val="%9."/>
      <w:lvlJc w:val="right"/>
      <w:pPr>
        <w:tabs>
          <w:tab w:val="num" w:pos="7350"/>
        </w:tabs>
        <w:ind w:left="7350" w:hanging="180"/>
      </w:p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275B7B60"/>
    <w:multiLevelType w:val="hybridMultilevel"/>
    <w:tmpl w:val="4A588560"/>
    <w:lvl w:ilvl="0" w:tplc="A80422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4">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cs="Courier New"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start w:val="1"/>
      <w:numFmt w:val="bullet"/>
      <w:lvlText w:val=""/>
      <w:lvlJc w:val="left"/>
      <w:pPr>
        <w:tabs>
          <w:tab w:val="num" w:pos="2955"/>
        </w:tabs>
        <w:ind w:left="2955" w:hanging="360"/>
      </w:pPr>
      <w:rPr>
        <w:rFonts w:ascii="Times New Roman" w:hAnsi="Times New Roman" w:cs="Times New Roman" w:hint="default"/>
      </w:rPr>
    </w:lvl>
    <w:lvl w:ilvl="3" w:tplc="04090001">
      <w:start w:val="1"/>
      <w:numFmt w:val="bullet"/>
      <w:lvlText w:val=""/>
      <w:lvlJc w:val="left"/>
      <w:pPr>
        <w:tabs>
          <w:tab w:val="num" w:pos="3675"/>
        </w:tabs>
        <w:ind w:left="3675" w:hanging="360"/>
      </w:pPr>
      <w:rPr>
        <w:rFonts w:ascii="Times New Roman" w:hAnsi="Times New Roman" w:cs="Times New Roman"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Times New Roman" w:hAnsi="Times New Roman" w:cs="Times New Roman" w:hint="default"/>
      </w:rPr>
    </w:lvl>
    <w:lvl w:ilvl="6" w:tplc="04090001">
      <w:start w:val="1"/>
      <w:numFmt w:val="bullet"/>
      <w:lvlText w:val=""/>
      <w:lvlJc w:val="left"/>
      <w:pPr>
        <w:tabs>
          <w:tab w:val="num" w:pos="5835"/>
        </w:tabs>
        <w:ind w:left="5835" w:hanging="360"/>
      </w:pPr>
      <w:rPr>
        <w:rFonts w:ascii="Times New Roman" w:hAnsi="Times New Roman" w:cs="Times New Roman"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Times New Roman" w:hAnsi="Times New Roman" w:cs="Times New Roman" w:hint="default"/>
      </w:rPr>
    </w:lvl>
  </w:abstractNum>
  <w:abstractNum w:abstractNumId="5">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6">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7">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8">
    <w:nsid w:val="472F1FFB"/>
    <w:multiLevelType w:val="hybridMultilevel"/>
    <w:tmpl w:val="41304724"/>
    <w:lvl w:ilvl="0" w:tplc="EE4EE85E">
      <w:numFmt w:val="bullet"/>
      <w:lvlText w:val=""/>
      <w:lvlJc w:val="left"/>
      <w:pPr>
        <w:tabs>
          <w:tab w:val="num" w:pos="1080"/>
        </w:tabs>
        <w:ind w:left="1080" w:hanging="360"/>
      </w:pPr>
      <w:rPr>
        <w:rFonts w:ascii="Symbol" w:hAnsi="Symbol" w:cs="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4B3164D8"/>
    <w:multiLevelType w:val="hybridMultilevel"/>
    <w:tmpl w:val="912E18E2"/>
    <w:lvl w:ilvl="0" w:tplc="8A124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E710AB"/>
    <w:multiLevelType w:val="hybridMultilevel"/>
    <w:tmpl w:val="56545A2C"/>
    <w:lvl w:ilvl="0" w:tplc="0409000F">
      <w:start w:val="1"/>
      <w:numFmt w:val="decimal"/>
      <w:lvlText w:val="%1."/>
      <w:lvlJc w:val="left"/>
      <w:pPr>
        <w:tabs>
          <w:tab w:val="num" w:pos="1665"/>
        </w:tabs>
        <w:ind w:left="1665" w:hanging="360"/>
      </w:p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11">
    <w:nsid w:val="577A1CC5"/>
    <w:multiLevelType w:val="hybridMultilevel"/>
    <w:tmpl w:val="C980D9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4">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5D0B39EA"/>
    <w:multiLevelType w:val="hybridMultilevel"/>
    <w:tmpl w:val="1D66486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7">
    <w:nsid w:val="5F1B4CF7"/>
    <w:multiLevelType w:val="multilevel"/>
    <w:tmpl w:val="30A69608"/>
    <w:lvl w:ilvl="0">
      <w:start w:val="1"/>
      <w:numFmt w:val="bullet"/>
      <w:lvlText w:val="ư"/>
      <w:lvlJc w:val="left"/>
      <w:pPr>
        <w:tabs>
          <w:tab w:val="num" w:pos="2160"/>
        </w:tabs>
        <w:ind w:left="216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8">
    <w:nsid w:val="70AF4140"/>
    <w:multiLevelType w:val="hybridMultilevel"/>
    <w:tmpl w:val="A5F428A4"/>
    <w:lvl w:ilvl="0" w:tplc="80D4D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804DCB"/>
    <w:multiLevelType w:val="multilevel"/>
    <w:tmpl w:val="56545A2C"/>
    <w:lvl w:ilvl="0">
      <w:start w:val="1"/>
      <w:numFmt w:val="decimal"/>
      <w:lvlText w:val="%1."/>
      <w:lvlJc w:val="left"/>
      <w:pPr>
        <w:tabs>
          <w:tab w:val="num" w:pos="1665"/>
        </w:tabs>
        <w:ind w:left="1665" w:hanging="360"/>
      </w:p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num w:numId="1">
    <w:abstractNumId w:val="3"/>
  </w:num>
  <w:num w:numId="2">
    <w:abstractNumId w:val="6"/>
  </w:num>
  <w:num w:numId="3">
    <w:abstractNumId w:val="17"/>
  </w:num>
  <w:num w:numId="4">
    <w:abstractNumId w:val="13"/>
  </w:num>
  <w:num w:numId="5">
    <w:abstractNumId w:val="7"/>
  </w:num>
  <w:num w:numId="6">
    <w:abstractNumId w:val="12"/>
  </w:num>
  <w:num w:numId="7">
    <w:abstractNumId w:val="16"/>
  </w:num>
  <w:num w:numId="8">
    <w:abstractNumId w:val="0"/>
  </w:num>
  <w:num w:numId="9">
    <w:abstractNumId w:val="4"/>
  </w:num>
  <w:num w:numId="10">
    <w:abstractNumId w:val="14"/>
  </w:num>
  <w:num w:numId="11">
    <w:abstractNumId w:val="11"/>
  </w:num>
  <w:num w:numId="12">
    <w:abstractNumId w:val="10"/>
  </w:num>
  <w:num w:numId="13">
    <w:abstractNumId w:val="19"/>
  </w:num>
  <w:num w:numId="14">
    <w:abstractNumId w:val="5"/>
  </w:num>
  <w:num w:numId="15">
    <w:abstractNumId w:val="15"/>
  </w:num>
  <w:num w:numId="16">
    <w:abstractNumId w:val="1"/>
  </w:num>
  <w:num w:numId="17">
    <w:abstractNumId w:val="2"/>
  </w:num>
  <w:num w:numId="18">
    <w:abstractNumId w:val="8"/>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120B4"/>
    <w:rsid w:val="00015262"/>
    <w:rsid w:val="00022ED4"/>
    <w:rsid w:val="0002345F"/>
    <w:rsid w:val="0002555B"/>
    <w:rsid w:val="00030AC1"/>
    <w:rsid w:val="00040378"/>
    <w:rsid w:val="00044B44"/>
    <w:rsid w:val="00045ACA"/>
    <w:rsid w:val="00045E21"/>
    <w:rsid w:val="00047836"/>
    <w:rsid w:val="00050A70"/>
    <w:rsid w:val="0005685B"/>
    <w:rsid w:val="00056E33"/>
    <w:rsid w:val="00057C0D"/>
    <w:rsid w:val="00065DB3"/>
    <w:rsid w:val="00071ABF"/>
    <w:rsid w:val="00074341"/>
    <w:rsid w:val="00075AD8"/>
    <w:rsid w:val="0008024C"/>
    <w:rsid w:val="000873EF"/>
    <w:rsid w:val="00087712"/>
    <w:rsid w:val="00092957"/>
    <w:rsid w:val="00094EEE"/>
    <w:rsid w:val="000A473A"/>
    <w:rsid w:val="000A5F65"/>
    <w:rsid w:val="000B2E65"/>
    <w:rsid w:val="000B2E8F"/>
    <w:rsid w:val="000B7DEA"/>
    <w:rsid w:val="000C1DA2"/>
    <w:rsid w:val="000C1ED2"/>
    <w:rsid w:val="000E0328"/>
    <w:rsid w:val="000E22D9"/>
    <w:rsid w:val="000E2B6E"/>
    <w:rsid w:val="000E46FC"/>
    <w:rsid w:val="000E69DB"/>
    <w:rsid w:val="000E713E"/>
    <w:rsid w:val="000F62B0"/>
    <w:rsid w:val="001021B7"/>
    <w:rsid w:val="00104F52"/>
    <w:rsid w:val="001050A1"/>
    <w:rsid w:val="00106A2B"/>
    <w:rsid w:val="00110291"/>
    <w:rsid w:val="00127B5D"/>
    <w:rsid w:val="001343AE"/>
    <w:rsid w:val="0013486F"/>
    <w:rsid w:val="00137DA2"/>
    <w:rsid w:val="001422B2"/>
    <w:rsid w:val="001423DD"/>
    <w:rsid w:val="00144D92"/>
    <w:rsid w:val="00147EBF"/>
    <w:rsid w:val="00150F43"/>
    <w:rsid w:val="001633DA"/>
    <w:rsid w:val="00163766"/>
    <w:rsid w:val="00166419"/>
    <w:rsid w:val="00167899"/>
    <w:rsid w:val="00170515"/>
    <w:rsid w:val="00170D9F"/>
    <w:rsid w:val="001732C8"/>
    <w:rsid w:val="00173846"/>
    <w:rsid w:val="00173F4C"/>
    <w:rsid w:val="0017428B"/>
    <w:rsid w:val="001749CF"/>
    <w:rsid w:val="001773BB"/>
    <w:rsid w:val="00184DD0"/>
    <w:rsid w:val="0019070B"/>
    <w:rsid w:val="00192CAD"/>
    <w:rsid w:val="001945B5"/>
    <w:rsid w:val="00195628"/>
    <w:rsid w:val="001A3737"/>
    <w:rsid w:val="001A4D55"/>
    <w:rsid w:val="001B751A"/>
    <w:rsid w:val="001C1764"/>
    <w:rsid w:val="001C2D6D"/>
    <w:rsid w:val="001D3434"/>
    <w:rsid w:val="001D46C4"/>
    <w:rsid w:val="001E0F5D"/>
    <w:rsid w:val="001E1C44"/>
    <w:rsid w:val="001E5356"/>
    <w:rsid w:val="001E6256"/>
    <w:rsid w:val="001F31F2"/>
    <w:rsid w:val="001F3C0C"/>
    <w:rsid w:val="00204FCA"/>
    <w:rsid w:val="00206F69"/>
    <w:rsid w:val="00207920"/>
    <w:rsid w:val="0021340A"/>
    <w:rsid w:val="0022373C"/>
    <w:rsid w:val="00224958"/>
    <w:rsid w:val="00225227"/>
    <w:rsid w:val="00237267"/>
    <w:rsid w:val="002374B9"/>
    <w:rsid w:val="0024311D"/>
    <w:rsid w:val="00254008"/>
    <w:rsid w:val="0025731A"/>
    <w:rsid w:val="00260E49"/>
    <w:rsid w:val="00262285"/>
    <w:rsid w:val="00262440"/>
    <w:rsid w:val="002649C6"/>
    <w:rsid w:val="00266802"/>
    <w:rsid w:val="00271535"/>
    <w:rsid w:val="00271B50"/>
    <w:rsid w:val="002827D8"/>
    <w:rsid w:val="002827FF"/>
    <w:rsid w:val="002853ED"/>
    <w:rsid w:val="0028772A"/>
    <w:rsid w:val="00287F72"/>
    <w:rsid w:val="00290F61"/>
    <w:rsid w:val="0029275B"/>
    <w:rsid w:val="00294C96"/>
    <w:rsid w:val="002A1A9A"/>
    <w:rsid w:val="002A542D"/>
    <w:rsid w:val="002B18B3"/>
    <w:rsid w:val="002B7D54"/>
    <w:rsid w:val="002C041C"/>
    <w:rsid w:val="002C5B60"/>
    <w:rsid w:val="002C69BC"/>
    <w:rsid w:val="002D042F"/>
    <w:rsid w:val="002D6D5B"/>
    <w:rsid w:val="002D6DA7"/>
    <w:rsid w:val="002E1DE1"/>
    <w:rsid w:val="002F1903"/>
    <w:rsid w:val="002F34AF"/>
    <w:rsid w:val="002F49B9"/>
    <w:rsid w:val="00300E8A"/>
    <w:rsid w:val="0030343A"/>
    <w:rsid w:val="00303AF3"/>
    <w:rsid w:val="003136BD"/>
    <w:rsid w:val="00316827"/>
    <w:rsid w:val="00316E25"/>
    <w:rsid w:val="00317136"/>
    <w:rsid w:val="00322ADA"/>
    <w:rsid w:val="00322C19"/>
    <w:rsid w:val="00330602"/>
    <w:rsid w:val="00334992"/>
    <w:rsid w:val="00334EE4"/>
    <w:rsid w:val="003360BF"/>
    <w:rsid w:val="0034228C"/>
    <w:rsid w:val="00347203"/>
    <w:rsid w:val="00357A9B"/>
    <w:rsid w:val="00361356"/>
    <w:rsid w:val="00361637"/>
    <w:rsid w:val="003630E2"/>
    <w:rsid w:val="00366980"/>
    <w:rsid w:val="00386D2D"/>
    <w:rsid w:val="00387A04"/>
    <w:rsid w:val="00393446"/>
    <w:rsid w:val="003A13A1"/>
    <w:rsid w:val="003A210E"/>
    <w:rsid w:val="003A2F1F"/>
    <w:rsid w:val="003B0193"/>
    <w:rsid w:val="003B0FD2"/>
    <w:rsid w:val="003B7469"/>
    <w:rsid w:val="003C36CE"/>
    <w:rsid w:val="003C3975"/>
    <w:rsid w:val="003D0AEB"/>
    <w:rsid w:val="003D0B3A"/>
    <w:rsid w:val="003D0EEC"/>
    <w:rsid w:val="003D2DB6"/>
    <w:rsid w:val="003D53B7"/>
    <w:rsid w:val="003E214D"/>
    <w:rsid w:val="003E2D23"/>
    <w:rsid w:val="003E2EC4"/>
    <w:rsid w:val="003E4099"/>
    <w:rsid w:val="003E45BC"/>
    <w:rsid w:val="003F2134"/>
    <w:rsid w:val="003F5D81"/>
    <w:rsid w:val="003F66FF"/>
    <w:rsid w:val="00400700"/>
    <w:rsid w:val="00401968"/>
    <w:rsid w:val="0040369E"/>
    <w:rsid w:val="004079A9"/>
    <w:rsid w:val="0041323A"/>
    <w:rsid w:val="0042092C"/>
    <w:rsid w:val="00432924"/>
    <w:rsid w:val="00435444"/>
    <w:rsid w:val="00442058"/>
    <w:rsid w:val="00442253"/>
    <w:rsid w:val="0044624D"/>
    <w:rsid w:val="00450467"/>
    <w:rsid w:val="00450D11"/>
    <w:rsid w:val="00454ABD"/>
    <w:rsid w:val="004608DB"/>
    <w:rsid w:val="00460C40"/>
    <w:rsid w:val="00461BF9"/>
    <w:rsid w:val="004668C2"/>
    <w:rsid w:val="00466E82"/>
    <w:rsid w:val="00467C7E"/>
    <w:rsid w:val="004700A8"/>
    <w:rsid w:val="00471784"/>
    <w:rsid w:val="0047313E"/>
    <w:rsid w:val="00483D03"/>
    <w:rsid w:val="00485B1E"/>
    <w:rsid w:val="00487C8B"/>
    <w:rsid w:val="004900C1"/>
    <w:rsid w:val="00497B2F"/>
    <w:rsid w:val="004A4C3D"/>
    <w:rsid w:val="004B1552"/>
    <w:rsid w:val="004B1F24"/>
    <w:rsid w:val="004B4CDF"/>
    <w:rsid w:val="004B5848"/>
    <w:rsid w:val="004B5BD2"/>
    <w:rsid w:val="004B6242"/>
    <w:rsid w:val="004C0672"/>
    <w:rsid w:val="004C09A1"/>
    <w:rsid w:val="004C23B1"/>
    <w:rsid w:val="004C3C05"/>
    <w:rsid w:val="004C4C5E"/>
    <w:rsid w:val="004C62FB"/>
    <w:rsid w:val="004C7906"/>
    <w:rsid w:val="004C7BA6"/>
    <w:rsid w:val="004C7C7B"/>
    <w:rsid w:val="004D10CC"/>
    <w:rsid w:val="004D1E00"/>
    <w:rsid w:val="004D2DAC"/>
    <w:rsid w:val="004E2E30"/>
    <w:rsid w:val="004E2E99"/>
    <w:rsid w:val="004E7CCA"/>
    <w:rsid w:val="005016BA"/>
    <w:rsid w:val="005041B2"/>
    <w:rsid w:val="005051F2"/>
    <w:rsid w:val="00506135"/>
    <w:rsid w:val="00511F55"/>
    <w:rsid w:val="005128C7"/>
    <w:rsid w:val="00516A87"/>
    <w:rsid w:val="00520008"/>
    <w:rsid w:val="0052405B"/>
    <w:rsid w:val="00526E5C"/>
    <w:rsid w:val="00530383"/>
    <w:rsid w:val="005350B6"/>
    <w:rsid w:val="00536E5B"/>
    <w:rsid w:val="005444D1"/>
    <w:rsid w:val="00545CE4"/>
    <w:rsid w:val="005500E7"/>
    <w:rsid w:val="00554F94"/>
    <w:rsid w:val="005559F1"/>
    <w:rsid w:val="005570C4"/>
    <w:rsid w:val="005623D9"/>
    <w:rsid w:val="00564B32"/>
    <w:rsid w:val="00567DB8"/>
    <w:rsid w:val="00573FB5"/>
    <w:rsid w:val="00575DAD"/>
    <w:rsid w:val="00585C07"/>
    <w:rsid w:val="005976A1"/>
    <w:rsid w:val="005A0F17"/>
    <w:rsid w:val="005A2129"/>
    <w:rsid w:val="005A3AE6"/>
    <w:rsid w:val="005A67D4"/>
    <w:rsid w:val="005B06C1"/>
    <w:rsid w:val="005B5588"/>
    <w:rsid w:val="005B5819"/>
    <w:rsid w:val="005B6BAA"/>
    <w:rsid w:val="005C0BD0"/>
    <w:rsid w:val="005C28A6"/>
    <w:rsid w:val="005C2D1A"/>
    <w:rsid w:val="005C50A3"/>
    <w:rsid w:val="005D04E6"/>
    <w:rsid w:val="005D3981"/>
    <w:rsid w:val="005D5EAA"/>
    <w:rsid w:val="005E2209"/>
    <w:rsid w:val="005E333E"/>
    <w:rsid w:val="005E4C88"/>
    <w:rsid w:val="005E754E"/>
    <w:rsid w:val="005F15D5"/>
    <w:rsid w:val="005F7DAF"/>
    <w:rsid w:val="006000AE"/>
    <w:rsid w:val="006003D7"/>
    <w:rsid w:val="00601469"/>
    <w:rsid w:val="00601B22"/>
    <w:rsid w:val="00602259"/>
    <w:rsid w:val="006024C8"/>
    <w:rsid w:val="00603625"/>
    <w:rsid w:val="00604C6A"/>
    <w:rsid w:val="00606A0C"/>
    <w:rsid w:val="006079B3"/>
    <w:rsid w:val="00607B8B"/>
    <w:rsid w:val="006131B6"/>
    <w:rsid w:val="0061396D"/>
    <w:rsid w:val="00621760"/>
    <w:rsid w:val="00625524"/>
    <w:rsid w:val="006307BB"/>
    <w:rsid w:val="00630C92"/>
    <w:rsid w:val="00640ECB"/>
    <w:rsid w:val="00642658"/>
    <w:rsid w:val="00645405"/>
    <w:rsid w:val="00645417"/>
    <w:rsid w:val="0064554A"/>
    <w:rsid w:val="0065272F"/>
    <w:rsid w:val="00655A76"/>
    <w:rsid w:val="00657B23"/>
    <w:rsid w:val="006646C1"/>
    <w:rsid w:val="006648F4"/>
    <w:rsid w:val="0067334B"/>
    <w:rsid w:val="0068091B"/>
    <w:rsid w:val="00683099"/>
    <w:rsid w:val="00687ADD"/>
    <w:rsid w:val="0069056C"/>
    <w:rsid w:val="006A5D4C"/>
    <w:rsid w:val="006B13EC"/>
    <w:rsid w:val="006B2752"/>
    <w:rsid w:val="006B64C7"/>
    <w:rsid w:val="006C3795"/>
    <w:rsid w:val="006C3D2A"/>
    <w:rsid w:val="006D1D72"/>
    <w:rsid w:val="006D2277"/>
    <w:rsid w:val="006D51A9"/>
    <w:rsid w:val="006E37D3"/>
    <w:rsid w:val="007029E6"/>
    <w:rsid w:val="007045A2"/>
    <w:rsid w:val="00705857"/>
    <w:rsid w:val="00707475"/>
    <w:rsid w:val="007078B3"/>
    <w:rsid w:val="007100AB"/>
    <w:rsid w:val="007103CE"/>
    <w:rsid w:val="00710D64"/>
    <w:rsid w:val="0071264B"/>
    <w:rsid w:val="007127EE"/>
    <w:rsid w:val="00715D0B"/>
    <w:rsid w:val="00720037"/>
    <w:rsid w:val="00721926"/>
    <w:rsid w:val="007224E8"/>
    <w:rsid w:val="00725C92"/>
    <w:rsid w:val="00730579"/>
    <w:rsid w:val="00730BF3"/>
    <w:rsid w:val="00731DDA"/>
    <w:rsid w:val="0074394E"/>
    <w:rsid w:val="00744D29"/>
    <w:rsid w:val="00746BAD"/>
    <w:rsid w:val="007470DE"/>
    <w:rsid w:val="007543C0"/>
    <w:rsid w:val="00754687"/>
    <w:rsid w:val="00754C1A"/>
    <w:rsid w:val="00755910"/>
    <w:rsid w:val="00757B88"/>
    <w:rsid w:val="00761D4A"/>
    <w:rsid w:val="00765847"/>
    <w:rsid w:val="00774FC4"/>
    <w:rsid w:val="00790C22"/>
    <w:rsid w:val="00791D6C"/>
    <w:rsid w:val="00792AAA"/>
    <w:rsid w:val="007950C5"/>
    <w:rsid w:val="00796512"/>
    <w:rsid w:val="007A1A7D"/>
    <w:rsid w:val="007A719E"/>
    <w:rsid w:val="007B2C65"/>
    <w:rsid w:val="007C1B3F"/>
    <w:rsid w:val="007D311D"/>
    <w:rsid w:val="007F2D6C"/>
    <w:rsid w:val="007F77DF"/>
    <w:rsid w:val="007F7B48"/>
    <w:rsid w:val="00801115"/>
    <w:rsid w:val="0080219C"/>
    <w:rsid w:val="00805574"/>
    <w:rsid w:val="00806013"/>
    <w:rsid w:val="00811934"/>
    <w:rsid w:val="00811B6F"/>
    <w:rsid w:val="00816E7F"/>
    <w:rsid w:val="0081712D"/>
    <w:rsid w:val="0082279A"/>
    <w:rsid w:val="00825D0B"/>
    <w:rsid w:val="00825D81"/>
    <w:rsid w:val="00826246"/>
    <w:rsid w:val="00830C27"/>
    <w:rsid w:val="00836C7C"/>
    <w:rsid w:val="00841599"/>
    <w:rsid w:val="00844F35"/>
    <w:rsid w:val="008463BA"/>
    <w:rsid w:val="00870839"/>
    <w:rsid w:val="00871ECD"/>
    <w:rsid w:val="008801A1"/>
    <w:rsid w:val="008821FD"/>
    <w:rsid w:val="0088410C"/>
    <w:rsid w:val="008854B6"/>
    <w:rsid w:val="008861A9"/>
    <w:rsid w:val="008872D0"/>
    <w:rsid w:val="008922D1"/>
    <w:rsid w:val="00893581"/>
    <w:rsid w:val="008A0DF7"/>
    <w:rsid w:val="008A1D86"/>
    <w:rsid w:val="008A6A8A"/>
    <w:rsid w:val="008B0FE8"/>
    <w:rsid w:val="008B4BB9"/>
    <w:rsid w:val="008B5B8B"/>
    <w:rsid w:val="008B7023"/>
    <w:rsid w:val="008B7804"/>
    <w:rsid w:val="008C2C2C"/>
    <w:rsid w:val="008C3AD5"/>
    <w:rsid w:val="008C3CBB"/>
    <w:rsid w:val="008C572F"/>
    <w:rsid w:val="008D5B1E"/>
    <w:rsid w:val="008E3B6D"/>
    <w:rsid w:val="008E6D97"/>
    <w:rsid w:val="00906FD9"/>
    <w:rsid w:val="009070CA"/>
    <w:rsid w:val="00907555"/>
    <w:rsid w:val="00910B6E"/>
    <w:rsid w:val="0091181A"/>
    <w:rsid w:val="00914051"/>
    <w:rsid w:val="0092047A"/>
    <w:rsid w:val="00922D9F"/>
    <w:rsid w:val="00924869"/>
    <w:rsid w:val="009259EC"/>
    <w:rsid w:val="00931470"/>
    <w:rsid w:val="009324DE"/>
    <w:rsid w:val="009327CB"/>
    <w:rsid w:val="00932E8A"/>
    <w:rsid w:val="00932F4D"/>
    <w:rsid w:val="009344FF"/>
    <w:rsid w:val="00934EE7"/>
    <w:rsid w:val="00935563"/>
    <w:rsid w:val="0094491F"/>
    <w:rsid w:val="00945983"/>
    <w:rsid w:val="00945AC7"/>
    <w:rsid w:val="009473A4"/>
    <w:rsid w:val="00947FDB"/>
    <w:rsid w:val="00951E83"/>
    <w:rsid w:val="00953ADD"/>
    <w:rsid w:val="00957442"/>
    <w:rsid w:val="0096042D"/>
    <w:rsid w:val="009700C3"/>
    <w:rsid w:val="00976ECD"/>
    <w:rsid w:val="00994FF5"/>
    <w:rsid w:val="00996FF6"/>
    <w:rsid w:val="00997E99"/>
    <w:rsid w:val="009A237C"/>
    <w:rsid w:val="009A30A6"/>
    <w:rsid w:val="009B0202"/>
    <w:rsid w:val="009B2BE6"/>
    <w:rsid w:val="009B4837"/>
    <w:rsid w:val="009B5B06"/>
    <w:rsid w:val="009B5DFA"/>
    <w:rsid w:val="009B6170"/>
    <w:rsid w:val="009C036C"/>
    <w:rsid w:val="009C3951"/>
    <w:rsid w:val="009C4CBB"/>
    <w:rsid w:val="009D4CFA"/>
    <w:rsid w:val="009D54A5"/>
    <w:rsid w:val="009E6A2F"/>
    <w:rsid w:val="009E743D"/>
    <w:rsid w:val="009F13F5"/>
    <w:rsid w:val="00A00F10"/>
    <w:rsid w:val="00A0359D"/>
    <w:rsid w:val="00A03F8A"/>
    <w:rsid w:val="00A07965"/>
    <w:rsid w:val="00A07DF5"/>
    <w:rsid w:val="00A107EA"/>
    <w:rsid w:val="00A12475"/>
    <w:rsid w:val="00A13CE7"/>
    <w:rsid w:val="00A14ADA"/>
    <w:rsid w:val="00A16F08"/>
    <w:rsid w:val="00A35541"/>
    <w:rsid w:val="00A42C84"/>
    <w:rsid w:val="00A43317"/>
    <w:rsid w:val="00A447A5"/>
    <w:rsid w:val="00A525C8"/>
    <w:rsid w:val="00A54B64"/>
    <w:rsid w:val="00A62951"/>
    <w:rsid w:val="00A749D6"/>
    <w:rsid w:val="00A809A7"/>
    <w:rsid w:val="00A877B2"/>
    <w:rsid w:val="00A90556"/>
    <w:rsid w:val="00A96B5A"/>
    <w:rsid w:val="00A973B3"/>
    <w:rsid w:val="00A97740"/>
    <w:rsid w:val="00AA6585"/>
    <w:rsid w:val="00AA6712"/>
    <w:rsid w:val="00AB29DA"/>
    <w:rsid w:val="00AB2DAD"/>
    <w:rsid w:val="00AC2FE3"/>
    <w:rsid w:val="00AC5549"/>
    <w:rsid w:val="00AD24E9"/>
    <w:rsid w:val="00AD2576"/>
    <w:rsid w:val="00AE1CA9"/>
    <w:rsid w:val="00AE2AE0"/>
    <w:rsid w:val="00AE42D6"/>
    <w:rsid w:val="00AE763E"/>
    <w:rsid w:val="00AE7BD7"/>
    <w:rsid w:val="00AF254C"/>
    <w:rsid w:val="00AF26F8"/>
    <w:rsid w:val="00AF2D90"/>
    <w:rsid w:val="00AF33FA"/>
    <w:rsid w:val="00B02BA5"/>
    <w:rsid w:val="00B059BF"/>
    <w:rsid w:val="00B10EA0"/>
    <w:rsid w:val="00B12E2A"/>
    <w:rsid w:val="00B12FDE"/>
    <w:rsid w:val="00B135DB"/>
    <w:rsid w:val="00B21576"/>
    <w:rsid w:val="00B23021"/>
    <w:rsid w:val="00B23768"/>
    <w:rsid w:val="00B23E9D"/>
    <w:rsid w:val="00B24741"/>
    <w:rsid w:val="00B3128D"/>
    <w:rsid w:val="00B33806"/>
    <w:rsid w:val="00B348EC"/>
    <w:rsid w:val="00B34D58"/>
    <w:rsid w:val="00B35E54"/>
    <w:rsid w:val="00B368B2"/>
    <w:rsid w:val="00B3799D"/>
    <w:rsid w:val="00B40599"/>
    <w:rsid w:val="00B41FD8"/>
    <w:rsid w:val="00B53D1A"/>
    <w:rsid w:val="00B55CDD"/>
    <w:rsid w:val="00B63374"/>
    <w:rsid w:val="00B7112F"/>
    <w:rsid w:val="00B755D1"/>
    <w:rsid w:val="00B81887"/>
    <w:rsid w:val="00B847D9"/>
    <w:rsid w:val="00B9778F"/>
    <w:rsid w:val="00BA0C61"/>
    <w:rsid w:val="00BA1C0F"/>
    <w:rsid w:val="00BA2189"/>
    <w:rsid w:val="00BA5260"/>
    <w:rsid w:val="00BA6747"/>
    <w:rsid w:val="00BB5EAD"/>
    <w:rsid w:val="00BC4B68"/>
    <w:rsid w:val="00BC56C3"/>
    <w:rsid w:val="00BC6DEB"/>
    <w:rsid w:val="00BC780F"/>
    <w:rsid w:val="00BD05CA"/>
    <w:rsid w:val="00BD0845"/>
    <w:rsid w:val="00BD2173"/>
    <w:rsid w:val="00BD3CCE"/>
    <w:rsid w:val="00BD5377"/>
    <w:rsid w:val="00BD7505"/>
    <w:rsid w:val="00BD7646"/>
    <w:rsid w:val="00BD77F6"/>
    <w:rsid w:val="00BF0080"/>
    <w:rsid w:val="00BF1915"/>
    <w:rsid w:val="00BF67A2"/>
    <w:rsid w:val="00C34959"/>
    <w:rsid w:val="00C34CC3"/>
    <w:rsid w:val="00C36346"/>
    <w:rsid w:val="00C36C3F"/>
    <w:rsid w:val="00C37724"/>
    <w:rsid w:val="00C40E55"/>
    <w:rsid w:val="00C55312"/>
    <w:rsid w:val="00C57B5B"/>
    <w:rsid w:val="00C57DFC"/>
    <w:rsid w:val="00C60733"/>
    <w:rsid w:val="00C61B97"/>
    <w:rsid w:val="00C72E63"/>
    <w:rsid w:val="00C74109"/>
    <w:rsid w:val="00C76723"/>
    <w:rsid w:val="00C82EE6"/>
    <w:rsid w:val="00C844BE"/>
    <w:rsid w:val="00C86645"/>
    <w:rsid w:val="00C9006D"/>
    <w:rsid w:val="00C91D32"/>
    <w:rsid w:val="00C92D16"/>
    <w:rsid w:val="00CA0D94"/>
    <w:rsid w:val="00CA17BC"/>
    <w:rsid w:val="00CA52C8"/>
    <w:rsid w:val="00CA5661"/>
    <w:rsid w:val="00CB352E"/>
    <w:rsid w:val="00CB4555"/>
    <w:rsid w:val="00CC2612"/>
    <w:rsid w:val="00CC3C47"/>
    <w:rsid w:val="00CC72B0"/>
    <w:rsid w:val="00CD2BE6"/>
    <w:rsid w:val="00CD613D"/>
    <w:rsid w:val="00CD6504"/>
    <w:rsid w:val="00CD66BF"/>
    <w:rsid w:val="00CD7379"/>
    <w:rsid w:val="00CE19E8"/>
    <w:rsid w:val="00CE3939"/>
    <w:rsid w:val="00CE4893"/>
    <w:rsid w:val="00CF01A1"/>
    <w:rsid w:val="00CF2341"/>
    <w:rsid w:val="00CF3A32"/>
    <w:rsid w:val="00D00679"/>
    <w:rsid w:val="00D0067D"/>
    <w:rsid w:val="00D00E37"/>
    <w:rsid w:val="00D02530"/>
    <w:rsid w:val="00D043AF"/>
    <w:rsid w:val="00D04B8A"/>
    <w:rsid w:val="00D06E6B"/>
    <w:rsid w:val="00D12BC3"/>
    <w:rsid w:val="00D226B3"/>
    <w:rsid w:val="00D237A5"/>
    <w:rsid w:val="00D3614A"/>
    <w:rsid w:val="00D3673E"/>
    <w:rsid w:val="00D3757E"/>
    <w:rsid w:val="00D378AB"/>
    <w:rsid w:val="00D47F77"/>
    <w:rsid w:val="00D53205"/>
    <w:rsid w:val="00D56141"/>
    <w:rsid w:val="00D5641E"/>
    <w:rsid w:val="00D645D2"/>
    <w:rsid w:val="00D66C8F"/>
    <w:rsid w:val="00D73BC9"/>
    <w:rsid w:val="00D73BD1"/>
    <w:rsid w:val="00D77A85"/>
    <w:rsid w:val="00D809EA"/>
    <w:rsid w:val="00D8121C"/>
    <w:rsid w:val="00D90BD7"/>
    <w:rsid w:val="00D910F6"/>
    <w:rsid w:val="00D95C33"/>
    <w:rsid w:val="00D95F2A"/>
    <w:rsid w:val="00D96E13"/>
    <w:rsid w:val="00DA12A4"/>
    <w:rsid w:val="00DA1EE3"/>
    <w:rsid w:val="00DA3400"/>
    <w:rsid w:val="00DA6AAA"/>
    <w:rsid w:val="00DB1564"/>
    <w:rsid w:val="00DB7066"/>
    <w:rsid w:val="00DC0EA0"/>
    <w:rsid w:val="00DD2E34"/>
    <w:rsid w:val="00DD34CB"/>
    <w:rsid w:val="00DD391B"/>
    <w:rsid w:val="00DE6236"/>
    <w:rsid w:val="00DF7B6E"/>
    <w:rsid w:val="00E03BD2"/>
    <w:rsid w:val="00E04224"/>
    <w:rsid w:val="00E10253"/>
    <w:rsid w:val="00E11A00"/>
    <w:rsid w:val="00E25F88"/>
    <w:rsid w:val="00E27F1E"/>
    <w:rsid w:val="00E36260"/>
    <w:rsid w:val="00E503C9"/>
    <w:rsid w:val="00E518B5"/>
    <w:rsid w:val="00E533B9"/>
    <w:rsid w:val="00E5395B"/>
    <w:rsid w:val="00E57C3E"/>
    <w:rsid w:val="00E6082E"/>
    <w:rsid w:val="00E65F11"/>
    <w:rsid w:val="00E67D44"/>
    <w:rsid w:val="00E74848"/>
    <w:rsid w:val="00E8272E"/>
    <w:rsid w:val="00E844BE"/>
    <w:rsid w:val="00E8493D"/>
    <w:rsid w:val="00E86CC0"/>
    <w:rsid w:val="00E900B9"/>
    <w:rsid w:val="00E90AEF"/>
    <w:rsid w:val="00E95BDA"/>
    <w:rsid w:val="00E967FD"/>
    <w:rsid w:val="00EA1407"/>
    <w:rsid w:val="00EA17D7"/>
    <w:rsid w:val="00EA7C01"/>
    <w:rsid w:val="00EB1FF4"/>
    <w:rsid w:val="00EB454D"/>
    <w:rsid w:val="00EC0809"/>
    <w:rsid w:val="00EC1BEC"/>
    <w:rsid w:val="00ED0A58"/>
    <w:rsid w:val="00ED1C1A"/>
    <w:rsid w:val="00ED388E"/>
    <w:rsid w:val="00EE4880"/>
    <w:rsid w:val="00EE60C5"/>
    <w:rsid w:val="00EF3776"/>
    <w:rsid w:val="00EF3BBE"/>
    <w:rsid w:val="00EF4111"/>
    <w:rsid w:val="00EF7316"/>
    <w:rsid w:val="00EF7E38"/>
    <w:rsid w:val="00F00476"/>
    <w:rsid w:val="00F043E1"/>
    <w:rsid w:val="00F049A1"/>
    <w:rsid w:val="00F05F10"/>
    <w:rsid w:val="00F0738C"/>
    <w:rsid w:val="00F07DAB"/>
    <w:rsid w:val="00F10139"/>
    <w:rsid w:val="00F1241C"/>
    <w:rsid w:val="00F12E04"/>
    <w:rsid w:val="00F15869"/>
    <w:rsid w:val="00F16100"/>
    <w:rsid w:val="00F202A6"/>
    <w:rsid w:val="00F217D1"/>
    <w:rsid w:val="00F225F2"/>
    <w:rsid w:val="00F31CD9"/>
    <w:rsid w:val="00F33883"/>
    <w:rsid w:val="00F3767A"/>
    <w:rsid w:val="00F41391"/>
    <w:rsid w:val="00F472E4"/>
    <w:rsid w:val="00F509FE"/>
    <w:rsid w:val="00F5246D"/>
    <w:rsid w:val="00F52BEF"/>
    <w:rsid w:val="00F538CB"/>
    <w:rsid w:val="00F53D6D"/>
    <w:rsid w:val="00F56759"/>
    <w:rsid w:val="00F65556"/>
    <w:rsid w:val="00F67025"/>
    <w:rsid w:val="00F70033"/>
    <w:rsid w:val="00F71AA6"/>
    <w:rsid w:val="00F864C3"/>
    <w:rsid w:val="00F93AE2"/>
    <w:rsid w:val="00F95E0C"/>
    <w:rsid w:val="00F97FE9"/>
    <w:rsid w:val="00FA4743"/>
    <w:rsid w:val="00FA7874"/>
    <w:rsid w:val="00FB0017"/>
    <w:rsid w:val="00FB360B"/>
    <w:rsid w:val="00FB452B"/>
    <w:rsid w:val="00FB4C44"/>
    <w:rsid w:val="00FC5259"/>
    <w:rsid w:val="00FC78C3"/>
    <w:rsid w:val="00FC7982"/>
    <w:rsid w:val="00FD1CF4"/>
    <w:rsid w:val="00FE2DD5"/>
    <w:rsid w:val="00FE7B7A"/>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2B18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2B1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3</cp:revision>
  <cp:lastPrinted>2017-11-29T06:42:00Z</cp:lastPrinted>
  <dcterms:created xsi:type="dcterms:W3CDTF">2018-06-22T02:03:00Z</dcterms:created>
  <dcterms:modified xsi:type="dcterms:W3CDTF">2018-06-22T02:40:00Z</dcterms:modified>
</cp:coreProperties>
</file>