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ayout w:type="fixed"/>
        <w:tblLook w:val="0000" w:firstRow="0" w:lastRow="0" w:firstColumn="0" w:lastColumn="0" w:noHBand="0" w:noVBand="0"/>
      </w:tblPr>
      <w:tblGrid>
        <w:gridCol w:w="3544"/>
        <w:gridCol w:w="280"/>
        <w:gridCol w:w="5532"/>
      </w:tblGrid>
      <w:tr w:rsidR="00467B6C" w:rsidRPr="005508AC" w:rsidTr="00182424">
        <w:trPr>
          <w:trHeight w:val="1560"/>
        </w:trPr>
        <w:tc>
          <w:tcPr>
            <w:tcW w:w="3544" w:type="dxa"/>
          </w:tcPr>
          <w:p w:rsidR="00467B6C" w:rsidRPr="005508AC" w:rsidRDefault="00D552FE" w:rsidP="0026341B">
            <w:pPr>
              <w:pStyle w:val="Heading1"/>
              <w:spacing w:before="40" w:after="0"/>
              <w:jc w:val="center"/>
              <w:rPr>
                <w:rFonts w:ascii="Times New Roman" w:hAnsi="Times New Roman"/>
                <w:sz w:val="26"/>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732155</wp:posOffset>
                      </wp:positionH>
                      <wp:positionV relativeFrom="paragraph">
                        <wp:posOffset>208915</wp:posOffset>
                      </wp:positionV>
                      <wp:extent cx="669925" cy="9525"/>
                      <wp:effectExtent l="8255" t="8890" r="7620" b="1016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6.45pt" to="110.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"/>
                  </w:pict>
                </mc:Fallback>
              </mc:AlternateContent>
            </w:r>
            <w:r w:rsidR="0026341B">
              <w:rPr>
                <w:rFonts w:ascii="Times New Roman" w:hAnsi="Times New Roman"/>
                <w:sz w:val="26"/>
              </w:rPr>
              <w:t>B</w:t>
            </w:r>
            <w:r w:rsidR="00467B6C" w:rsidRPr="005508AC">
              <w:rPr>
                <w:rFonts w:ascii="Times New Roman" w:hAnsi="Times New Roman"/>
                <w:sz w:val="26"/>
              </w:rPr>
              <w:t>Ộ XÂY DỰNG</w:t>
            </w:r>
          </w:p>
          <w:p w:rsidR="00DF60CF" w:rsidRDefault="00DF60CF" w:rsidP="00215C9A">
            <w:pPr>
              <w:rPr>
                <w:sz w:val="20"/>
                <w:szCs w:val="20"/>
              </w:rPr>
            </w:pPr>
          </w:p>
          <w:p w:rsidR="00467B6C" w:rsidRPr="00020052" w:rsidRDefault="00215C9A"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Số</w:t>
            </w:r>
            <w:r w:rsidR="00467B6C" w:rsidRPr="00020052">
              <w:rPr>
                <w:rFonts w:ascii="Times New Roman" w:hAnsi="Times New Roman"/>
                <w:b w:val="0"/>
                <w:sz w:val="28"/>
                <w:szCs w:val="28"/>
              </w:rPr>
              <w:t xml:space="preserve">: </w:t>
            </w:r>
            <w:r w:rsidR="00B32020">
              <w:rPr>
                <w:rFonts w:ascii="Times New Roman" w:hAnsi="Times New Roman"/>
                <w:b w:val="0"/>
                <w:sz w:val="28"/>
                <w:szCs w:val="28"/>
              </w:rPr>
              <w:t>1222</w:t>
            </w:r>
            <w:r w:rsidR="00467B6C" w:rsidRPr="00020052">
              <w:rPr>
                <w:rFonts w:ascii="Times New Roman" w:hAnsi="Times New Roman"/>
                <w:b w:val="0"/>
                <w:sz w:val="28"/>
                <w:szCs w:val="28"/>
              </w:rPr>
              <w:t>/BXD-KTXD</w:t>
            </w:r>
          </w:p>
          <w:p w:rsidR="00182424" w:rsidRPr="0090429C" w:rsidRDefault="002B720C" w:rsidP="008A6EF4">
            <w:pPr>
              <w:spacing w:before="40"/>
              <w:jc w:val="center"/>
              <w:rPr>
                <w:rFonts w:ascii="Times New Roman" w:hAnsi="Times New Roman"/>
                <w:sz w:val="24"/>
                <w:szCs w:val="24"/>
              </w:rPr>
            </w:pPr>
            <w:r>
              <w:rPr>
                <w:rFonts w:ascii="Times New Roman" w:hAnsi="Times New Roman"/>
                <w:sz w:val="24"/>
                <w:szCs w:val="24"/>
              </w:rPr>
              <w:t xml:space="preserve">V/v </w:t>
            </w:r>
            <w:r w:rsidR="008A6EF4">
              <w:rPr>
                <w:rFonts w:ascii="Times New Roman" w:hAnsi="Times New Roman"/>
                <w:sz w:val="24"/>
                <w:szCs w:val="24"/>
              </w:rPr>
              <w:t>suất đầu tư và mức chi phí xử lý chất thải rắn sinh hoạt</w:t>
            </w:r>
            <w:r w:rsidR="00182424">
              <w:rPr>
                <w:rFonts w:ascii="Times New Roman" w:hAnsi="Times New Roman"/>
                <w:sz w:val="24"/>
                <w:szCs w:val="24"/>
              </w:rPr>
              <w:t xml:space="preserve"> </w:t>
            </w:r>
          </w:p>
        </w:tc>
        <w:tc>
          <w:tcPr>
            <w:tcW w:w="280" w:type="dxa"/>
          </w:tcPr>
          <w:p w:rsidR="00467B6C" w:rsidRPr="00126A80" w:rsidRDefault="00467B6C" w:rsidP="00182424">
            <w:pPr>
              <w:ind w:left="34" w:hanging="34"/>
              <w:jc w:val="center"/>
              <w:rPr>
                <w:i/>
                <w:sz w:val="24"/>
              </w:rPr>
            </w:pPr>
          </w:p>
        </w:tc>
        <w:tc>
          <w:tcPr>
            <w:tcW w:w="5532" w:type="dxa"/>
          </w:tcPr>
          <w:p w:rsidR="00467B6C" w:rsidRPr="003F2736" w:rsidRDefault="00743360"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 xml:space="preserve">CỘNG HÒA XÃ HỘI CHỦ NGHĨA VIỆT </w:t>
            </w:r>
            <w:r w:rsidR="00467B6C" w:rsidRPr="003F2736">
              <w:rPr>
                <w:rFonts w:ascii="Times New Roman" w:hAnsi="Times New Roman"/>
                <w:i w:val="0"/>
                <w:spacing w:val="-2"/>
                <w:sz w:val="26"/>
                <w:szCs w:val="26"/>
              </w:rPr>
              <w:t>NAM</w:t>
            </w:r>
          </w:p>
          <w:p w:rsidR="00467B6C" w:rsidRPr="003F2736" w:rsidRDefault="00D552FE"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7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TPQ2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Br7n7E&#10;EgIAACkEAAAOAAAAAAAAAAAAAAAAAC4CAABkcnMvZTJvRG9jLnhtbFBLAQItABQABgAIAAAAIQCd&#10;9yca3AAAAAgBAAAPAAAAAAAAAAAAAAAAAGwEAABkcnMvZG93bnJldi54bWxQSwUGAAAAAAQABADz&#10;AAAAdQUAAAAA&#10;"/>
                  </w:pict>
                </mc:Fallback>
              </mc:AlternateContent>
            </w:r>
            <w:r w:rsidR="00467B6C" w:rsidRPr="003F2736">
              <w:rPr>
                <w:rFonts w:ascii="Times New Roman" w:hAnsi="Times New Roman"/>
                <w:b/>
                <w:spacing w:val="-2"/>
              </w:rPr>
              <w:t>Độc lập – Tự do – Hạnh phúc</w:t>
            </w:r>
          </w:p>
          <w:p w:rsidR="00467B6C" w:rsidRPr="00126A80" w:rsidRDefault="00467B6C" w:rsidP="00137E49">
            <w:pPr>
              <w:pStyle w:val="Heading3"/>
              <w:spacing w:after="0"/>
              <w:ind w:right="42"/>
              <w:jc w:val="right"/>
              <w:rPr>
                <w:sz w:val="24"/>
                <w:szCs w:val="24"/>
              </w:rPr>
            </w:pPr>
          </w:p>
          <w:p w:rsidR="00467B6C" w:rsidRPr="00020052" w:rsidRDefault="00CA67E1" w:rsidP="00B32020">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Hà Nội,</w:t>
            </w:r>
            <w:r w:rsidR="00DF6586" w:rsidRPr="00020052">
              <w:rPr>
                <w:rFonts w:ascii="Times New Roman" w:hAnsi="Times New Roman"/>
                <w:b w:val="0"/>
                <w:i/>
                <w:szCs w:val="28"/>
              </w:rPr>
              <w:t xml:space="preserve"> ngày</w:t>
            </w:r>
            <w:r w:rsidR="00BB124C" w:rsidRPr="00020052">
              <w:rPr>
                <w:rFonts w:ascii="Times New Roman" w:hAnsi="Times New Roman"/>
                <w:b w:val="0"/>
                <w:i/>
                <w:szCs w:val="28"/>
              </w:rPr>
              <w:t xml:space="preserve"> </w:t>
            </w:r>
            <w:r w:rsidR="00B32020">
              <w:rPr>
                <w:rFonts w:ascii="Times New Roman" w:hAnsi="Times New Roman"/>
                <w:b w:val="0"/>
                <w:i/>
                <w:szCs w:val="28"/>
              </w:rPr>
              <w:t>25</w:t>
            </w:r>
            <w:r w:rsidR="00BB124C" w:rsidRPr="00020052">
              <w:rPr>
                <w:rFonts w:ascii="Times New Roman" w:hAnsi="Times New Roman"/>
                <w:b w:val="0"/>
                <w:i/>
                <w:szCs w:val="28"/>
              </w:rPr>
              <w:t xml:space="preserve"> th</w:t>
            </w:r>
            <w:r w:rsidR="008708D4" w:rsidRPr="00020052">
              <w:rPr>
                <w:rFonts w:ascii="Times New Roman" w:hAnsi="Times New Roman"/>
                <w:b w:val="0"/>
                <w:i/>
                <w:szCs w:val="28"/>
              </w:rPr>
              <w:t>áng</w:t>
            </w:r>
            <w:r w:rsidR="004E299F" w:rsidRPr="00020052">
              <w:rPr>
                <w:rFonts w:ascii="Times New Roman" w:hAnsi="Times New Roman"/>
                <w:b w:val="0"/>
                <w:i/>
                <w:szCs w:val="28"/>
              </w:rPr>
              <w:t xml:space="preserve"> </w:t>
            </w:r>
            <w:r w:rsidR="00F7301F" w:rsidRPr="00020052">
              <w:rPr>
                <w:rFonts w:ascii="Times New Roman" w:hAnsi="Times New Roman"/>
                <w:b w:val="0"/>
                <w:i/>
                <w:szCs w:val="28"/>
              </w:rPr>
              <w:t xml:space="preserve"> </w:t>
            </w:r>
            <w:r w:rsidR="00B32020">
              <w:rPr>
                <w:rFonts w:ascii="Times New Roman" w:hAnsi="Times New Roman"/>
                <w:b w:val="0"/>
                <w:i/>
                <w:szCs w:val="28"/>
              </w:rPr>
              <w:t>5</w:t>
            </w:r>
            <w:r w:rsidR="00DD2AD6" w:rsidRPr="00020052">
              <w:rPr>
                <w:rFonts w:ascii="Times New Roman" w:hAnsi="Times New Roman"/>
                <w:b w:val="0"/>
                <w:i/>
                <w:szCs w:val="28"/>
              </w:rPr>
              <w:t xml:space="preserve">  </w:t>
            </w:r>
            <w:r w:rsidR="00843031" w:rsidRPr="00020052">
              <w:rPr>
                <w:rFonts w:ascii="Times New Roman" w:hAnsi="Times New Roman"/>
                <w:b w:val="0"/>
                <w:i/>
                <w:szCs w:val="28"/>
              </w:rPr>
              <w:t>nă</w:t>
            </w:r>
            <w:r w:rsidR="000375E4" w:rsidRPr="00020052">
              <w:rPr>
                <w:rFonts w:ascii="Times New Roman" w:hAnsi="Times New Roman"/>
                <w:b w:val="0"/>
                <w:i/>
                <w:szCs w:val="28"/>
              </w:rPr>
              <w:t>m</w:t>
            </w:r>
            <w:r w:rsidR="00794C7A" w:rsidRPr="00020052">
              <w:rPr>
                <w:rFonts w:ascii="Times New Roman" w:hAnsi="Times New Roman"/>
                <w:b w:val="0"/>
                <w:i/>
                <w:szCs w:val="28"/>
              </w:rPr>
              <w:t xml:space="preserve"> </w:t>
            </w:r>
            <w:r w:rsidR="00F7301F" w:rsidRPr="00020052">
              <w:rPr>
                <w:rFonts w:ascii="Times New Roman" w:hAnsi="Times New Roman"/>
                <w:b w:val="0"/>
                <w:i/>
                <w:szCs w:val="28"/>
              </w:rPr>
              <w:t>201</w:t>
            </w:r>
            <w:r w:rsidR="00714BA5">
              <w:rPr>
                <w:rFonts w:ascii="Times New Roman" w:hAnsi="Times New Roman"/>
                <w:b w:val="0"/>
                <w:i/>
                <w:szCs w:val="28"/>
              </w:rPr>
              <w:t>8</w:t>
            </w:r>
          </w:p>
        </w:tc>
      </w:tr>
    </w:tbl>
    <w:p w:rsidR="00F84989" w:rsidRPr="00F84989" w:rsidRDefault="00F84989" w:rsidP="006C478D">
      <w:pPr>
        <w:spacing w:before="360" w:after="360" w:line="288" w:lineRule="auto"/>
        <w:jc w:val="center"/>
        <w:rPr>
          <w:rFonts w:ascii="Times New Roman" w:hAnsi="Times New Roman"/>
          <w:spacing w:val="-4"/>
        </w:rPr>
      </w:pPr>
      <w:r>
        <w:rPr>
          <w:rFonts w:ascii="Times New Roman" w:hAnsi="Times New Roman"/>
          <w:spacing w:val="-4"/>
        </w:rPr>
        <w:t>Kính gửi</w:t>
      </w:r>
      <w:r w:rsidR="008A6EF4">
        <w:rPr>
          <w:rFonts w:ascii="Times New Roman" w:hAnsi="Times New Roman"/>
          <w:spacing w:val="-4"/>
        </w:rPr>
        <w:t>: Công ty cổ phần An Sinh</w:t>
      </w:r>
    </w:p>
    <w:p w:rsidR="00FB376E" w:rsidRDefault="007C78ED" w:rsidP="006C478D">
      <w:pPr>
        <w:spacing w:before="60" w:after="60" w:line="320" w:lineRule="exact"/>
        <w:ind w:firstLine="851"/>
        <w:jc w:val="both"/>
        <w:rPr>
          <w:rFonts w:ascii="Times New Roman" w:hAnsi="Times New Roman"/>
        </w:rPr>
      </w:pPr>
      <w:r w:rsidRPr="00C26A8F">
        <w:rPr>
          <w:rFonts w:ascii="Times New Roman" w:hAnsi="Times New Roman"/>
        </w:rPr>
        <w:t xml:space="preserve">Bộ Xây dựng nhận được </w:t>
      </w:r>
      <w:r w:rsidR="00F7301F" w:rsidRPr="00C26A8F">
        <w:rPr>
          <w:rFonts w:ascii="Times New Roman" w:hAnsi="Times New Roman"/>
        </w:rPr>
        <w:t xml:space="preserve">văn bản </w:t>
      </w:r>
      <w:r w:rsidR="00576224">
        <w:rPr>
          <w:rFonts w:ascii="Times New Roman" w:hAnsi="Times New Roman"/>
        </w:rPr>
        <w:t>số 124/2018/AS</w:t>
      </w:r>
      <w:r w:rsidR="008A6EF4">
        <w:rPr>
          <w:rFonts w:ascii="Times New Roman" w:hAnsi="Times New Roman"/>
        </w:rPr>
        <w:t xml:space="preserve">-KTTT ngày 20/3/2018 của Công ty cổ phần An Sinh đề nghị hướng dẫn về nội dung suất vốn đầu tư và mức chi phí xử lý chất thải rắn sinh hoạt. </w:t>
      </w:r>
      <w:r w:rsidR="00530B83" w:rsidRPr="00C26A8F">
        <w:rPr>
          <w:rFonts w:ascii="Times New Roman" w:hAnsi="Times New Roman"/>
        </w:rPr>
        <w:t xml:space="preserve">Sau </w:t>
      </w:r>
      <w:r w:rsidR="00914A8D" w:rsidRPr="00C26A8F">
        <w:rPr>
          <w:rFonts w:ascii="Times New Roman" w:hAnsi="Times New Roman"/>
        </w:rPr>
        <w:t xml:space="preserve">khi </w:t>
      </w:r>
      <w:r w:rsidR="00714BA5" w:rsidRPr="00C26A8F">
        <w:rPr>
          <w:rFonts w:ascii="Times New Roman" w:hAnsi="Times New Roman"/>
        </w:rPr>
        <w:t>xem xét</w:t>
      </w:r>
      <w:r w:rsidR="00914A8D" w:rsidRPr="00C26A8F">
        <w:rPr>
          <w:rFonts w:ascii="Times New Roman" w:hAnsi="Times New Roman"/>
        </w:rPr>
        <w:t>, Bộ Xây dựng có ý kiến như sau:</w:t>
      </w:r>
    </w:p>
    <w:p w:rsidR="008A6EF4" w:rsidRDefault="00D178DD" w:rsidP="006C478D">
      <w:pPr>
        <w:spacing w:before="60" w:after="60" w:line="320" w:lineRule="exact"/>
        <w:ind w:firstLine="851"/>
        <w:jc w:val="both"/>
        <w:rPr>
          <w:rFonts w:ascii="Times New Roman" w:hAnsi="Times New Roman"/>
        </w:rPr>
      </w:pPr>
      <w:r>
        <w:rPr>
          <w:rFonts w:ascii="Times New Roman" w:hAnsi="Times New Roman"/>
        </w:rPr>
        <w:t xml:space="preserve">Suất vốn đầu tư và mức chi phí xử lý chất thải rắn sinh hoạt theo công bố tại Quyết định </w:t>
      </w:r>
      <w:r w:rsidR="00254434">
        <w:rPr>
          <w:rFonts w:ascii="Times New Roman" w:hAnsi="Times New Roman"/>
        </w:rPr>
        <w:t xml:space="preserve">số 1354/QĐ-BXD ngày 29/12/2017 của Bộ trưởng Bộ Xây dựng </w:t>
      </w:r>
      <w:r>
        <w:rPr>
          <w:rFonts w:ascii="Times New Roman" w:hAnsi="Times New Roman"/>
        </w:rPr>
        <w:t xml:space="preserve">là mức chi phí cần thiết để đầu tư xây dựng mới cơ sở xử lý chất thải rắn sinh hoạt và là mức chi phí cần thiết với lợi nhuận hợp lý để xử lý 01 tấn chất thải rắn sinh hoạt sau khi qua trạm cân tại nơi xử lý theo các công nghệ: công nghệ chế biến phân vi sinh; công nghệ đốt không phát điện và không thu hồi năng lượng; công nghệ chế biến phân vi sinh kết hợp đốt; công nghệ chôn lấp hợp vệ sinh. </w:t>
      </w:r>
    </w:p>
    <w:p w:rsidR="00254434" w:rsidRDefault="00254434" w:rsidP="006C478D">
      <w:pPr>
        <w:spacing w:before="60" w:after="60" w:line="320" w:lineRule="exact"/>
        <w:ind w:firstLine="851"/>
        <w:jc w:val="both"/>
        <w:rPr>
          <w:rFonts w:ascii="Times New Roman" w:hAnsi="Times New Roman"/>
        </w:rPr>
      </w:pPr>
      <w:r>
        <w:rPr>
          <w:rFonts w:ascii="Times New Roman" w:hAnsi="Times New Roman"/>
        </w:rPr>
        <w:t xml:space="preserve">Theo quy định </w:t>
      </w:r>
      <w:r w:rsidR="00C81550">
        <w:rPr>
          <w:rFonts w:ascii="Times New Roman" w:hAnsi="Times New Roman"/>
        </w:rPr>
        <w:t>tại Thông tư số 06/2016/TT-BXD ngày 10/3/2016 của Bộ Xây dựng hướng dẫn xác định và quản lý chi phí đầu tư xây dựng</w:t>
      </w:r>
      <w:r>
        <w:rPr>
          <w:rFonts w:ascii="Times New Roman" w:hAnsi="Times New Roman"/>
        </w:rPr>
        <w:t xml:space="preserve">, ngoài phương pháp xác định theo suất vốn đầu tư thì </w:t>
      </w:r>
      <w:r w:rsidR="000551DF">
        <w:rPr>
          <w:rFonts w:ascii="Times New Roman" w:hAnsi="Times New Roman"/>
        </w:rPr>
        <w:t xml:space="preserve">tổng mức đầu tư xây dựng </w:t>
      </w:r>
      <w:r w:rsidR="0069197F">
        <w:rPr>
          <w:rFonts w:ascii="Times New Roman" w:hAnsi="Times New Roman"/>
        </w:rPr>
        <w:t xml:space="preserve">công trình </w:t>
      </w:r>
      <w:r>
        <w:rPr>
          <w:rFonts w:ascii="Times New Roman" w:hAnsi="Times New Roman"/>
        </w:rPr>
        <w:t xml:space="preserve">còn có thể được xác định theo phương pháp từ khối lượng xây dựng tính theo thiết kế cơ sở và các yêu cầu khác của dự án; hoặc từ dữ liệu về chi phí các công trình tương tự đã hoặc đang thực hiện; hoặc kết hợp các phương pháp trên. </w:t>
      </w:r>
    </w:p>
    <w:p w:rsidR="00254434" w:rsidRDefault="00254434" w:rsidP="006C478D">
      <w:pPr>
        <w:spacing w:before="60" w:after="60" w:line="320" w:lineRule="exact"/>
        <w:ind w:firstLine="851"/>
        <w:jc w:val="both"/>
        <w:rPr>
          <w:rFonts w:ascii="Times New Roman" w:hAnsi="Times New Roman"/>
        </w:rPr>
      </w:pPr>
      <w:r>
        <w:rPr>
          <w:rFonts w:ascii="Times New Roman" w:hAnsi="Times New Roman"/>
        </w:rPr>
        <w:t>Do đó, đối với trường hợp dự án đầu tư xây dựng cơ sở xử lý chất thải rắn sinh hoạt theo phương pháp chuyển đổi năng lượng: khí hóa để phát điện (như nêu t</w:t>
      </w:r>
      <w:r w:rsidR="0069197F">
        <w:rPr>
          <w:rFonts w:ascii="Times New Roman" w:hAnsi="Times New Roman"/>
        </w:rPr>
        <w:t xml:space="preserve">ại văn bản số 124/2018/AS-KTTT) </w:t>
      </w:r>
      <w:r>
        <w:rPr>
          <w:rFonts w:ascii="Times New Roman" w:hAnsi="Times New Roman"/>
        </w:rPr>
        <w:t xml:space="preserve">có thể sử dụng các phương pháp nêu trên để xác định </w:t>
      </w:r>
      <w:r w:rsidR="000551DF">
        <w:rPr>
          <w:rFonts w:ascii="Times New Roman" w:hAnsi="Times New Roman"/>
        </w:rPr>
        <w:t xml:space="preserve">tổng mức đầu tư </w:t>
      </w:r>
      <w:r w:rsidR="0069197F">
        <w:rPr>
          <w:rFonts w:ascii="Times New Roman" w:hAnsi="Times New Roman"/>
        </w:rPr>
        <w:t xml:space="preserve">xây </w:t>
      </w:r>
      <w:r w:rsidR="000551DF">
        <w:rPr>
          <w:rFonts w:ascii="Times New Roman" w:hAnsi="Times New Roman"/>
        </w:rPr>
        <w:t xml:space="preserve">dựng cơ sở xử lý chất thải rắn. </w:t>
      </w:r>
      <w:r w:rsidR="0069197F">
        <w:rPr>
          <w:rFonts w:ascii="Times New Roman" w:hAnsi="Times New Roman"/>
        </w:rPr>
        <w:t>M</w:t>
      </w:r>
      <w:r>
        <w:rPr>
          <w:rFonts w:ascii="Times New Roman" w:hAnsi="Times New Roman"/>
        </w:rPr>
        <w:t>ức chi phí xử lý chất thải rắn sinh hoạt được xác định theo hướng dẫn tại Thông tư số 07/2017/TT-BXD ngày 15/5/2017 của Bộ Xây dựng hướng dẫn phương pháp định giá dịch vụ xử lý chất thải rắn sinh hoạt.</w:t>
      </w:r>
    </w:p>
    <w:p w:rsidR="00530B83" w:rsidRPr="00C26A8F" w:rsidRDefault="008A6EF4" w:rsidP="006C478D">
      <w:pPr>
        <w:spacing w:before="60" w:after="60" w:line="320" w:lineRule="exact"/>
        <w:ind w:firstLine="720"/>
        <w:jc w:val="both"/>
        <w:rPr>
          <w:rFonts w:ascii="Times New Roman" w:hAnsi="Times New Roman"/>
        </w:rPr>
      </w:pPr>
      <w:r>
        <w:rPr>
          <w:rFonts w:ascii="Times New Roman" w:hAnsi="Times New Roman"/>
          <w:bCs/>
        </w:rPr>
        <w:t xml:space="preserve">Công ty cổ phần An Sinh </w:t>
      </w:r>
      <w:r w:rsidR="0046717C">
        <w:rPr>
          <w:rFonts w:ascii="Times New Roman" w:hAnsi="Times New Roman"/>
          <w:bCs/>
        </w:rPr>
        <w:t xml:space="preserve">căn cứ ý kiến nêu trên để </w:t>
      </w:r>
      <w:r w:rsidR="00284157" w:rsidRPr="00C26A8F">
        <w:rPr>
          <w:rFonts w:ascii="Times New Roman" w:hAnsi="Times New Roman"/>
          <w:bCs/>
        </w:rPr>
        <w:t>tổ chức thực hiện</w:t>
      </w:r>
      <w:r w:rsidR="009711D3">
        <w:rPr>
          <w:rFonts w:ascii="Times New Roman" w:hAnsi="Times New Roman"/>
          <w:bCs/>
        </w:rPr>
        <w:t xml:space="preserve"> theo quy định</w:t>
      </w:r>
      <w:r w:rsidR="00530B83" w:rsidRPr="00C26A8F">
        <w:rPr>
          <w:rFonts w:ascii="Times New Roman" w:hAnsi="Times New Roman"/>
          <w:bCs/>
          <w:lang w:val="vi-VN"/>
        </w:rPr>
        <w:t>./.</w:t>
      </w:r>
    </w:p>
    <w:tbl>
      <w:tblPr>
        <w:tblW w:w="9352" w:type="dxa"/>
        <w:tblInd w:w="108" w:type="dxa"/>
        <w:tblLayout w:type="fixed"/>
        <w:tblLook w:val="0000" w:firstRow="0" w:lastRow="0" w:firstColumn="0" w:lastColumn="0" w:noHBand="0" w:noVBand="0"/>
      </w:tblPr>
      <w:tblGrid>
        <w:gridCol w:w="3220"/>
        <w:gridCol w:w="466"/>
        <w:gridCol w:w="5386"/>
        <w:gridCol w:w="280"/>
      </w:tblGrid>
      <w:tr w:rsidR="00B32020" w:rsidRPr="00126A80" w:rsidTr="00B32020">
        <w:trPr>
          <w:trHeight w:val="287"/>
        </w:trPr>
        <w:tc>
          <w:tcPr>
            <w:tcW w:w="3220" w:type="dxa"/>
          </w:tcPr>
          <w:p w:rsidR="00B32020" w:rsidRPr="00126A80" w:rsidRDefault="00B32020" w:rsidP="00926F9D">
            <w:pPr>
              <w:spacing w:before="40"/>
              <w:jc w:val="both"/>
              <w:rPr>
                <w:i/>
                <w:color w:val="0000FF"/>
                <w:sz w:val="25"/>
              </w:rPr>
            </w:pPr>
          </w:p>
        </w:tc>
        <w:tc>
          <w:tcPr>
            <w:tcW w:w="466" w:type="dxa"/>
          </w:tcPr>
          <w:p w:rsidR="00B32020" w:rsidRPr="00126A80" w:rsidRDefault="00B32020" w:rsidP="00926F9D">
            <w:pPr>
              <w:spacing w:before="40"/>
              <w:jc w:val="both"/>
              <w:rPr>
                <w:rFonts w:ascii=".VnTimeH" w:hAnsi=".VnTimeH"/>
                <w:b/>
                <w:color w:val="0000FF"/>
                <w:sz w:val="24"/>
              </w:rPr>
            </w:pPr>
          </w:p>
        </w:tc>
        <w:tc>
          <w:tcPr>
            <w:tcW w:w="5386" w:type="dxa"/>
          </w:tcPr>
          <w:p w:rsidR="00B32020" w:rsidRPr="004D2C3A" w:rsidRDefault="00B32020" w:rsidP="00B32020">
            <w:pPr>
              <w:spacing w:before="120"/>
              <w:ind w:left="357"/>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c>
          <w:tcPr>
            <w:tcW w:w="280" w:type="dxa"/>
          </w:tcPr>
          <w:p w:rsidR="00B32020" w:rsidRPr="00126A80" w:rsidRDefault="00B32020" w:rsidP="004D2C3A">
            <w:pPr>
              <w:spacing w:before="40"/>
              <w:jc w:val="both"/>
              <w:rPr>
                <w:rFonts w:ascii=".VnTimeH" w:hAnsi=".VnTimeH"/>
                <w:b/>
                <w:color w:val="0000FF"/>
                <w:sz w:val="24"/>
              </w:rPr>
            </w:pPr>
          </w:p>
        </w:tc>
      </w:tr>
      <w:tr w:rsidR="00B32020" w:rsidRPr="00126A80" w:rsidTr="00B32020">
        <w:trPr>
          <w:trHeight w:val="353"/>
        </w:trPr>
        <w:tc>
          <w:tcPr>
            <w:tcW w:w="3220" w:type="dxa"/>
          </w:tcPr>
          <w:p w:rsidR="00B32020" w:rsidRPr="00A90279" w:rsidRDefault="00B32020"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B32020" w:rsidRPr="00126A80" w:rsidRDefault="00B32020" w:rsidP="00926F9D">
            <w:pPr>
              <w:spacing w:before="40"/>
              <w:jc w:val="both"/>
              <w:rPr>
                <w:rFonts w:ascii=".VnTimeH" w:hAnsi=".VnTimeH"/>
                <w:b/>
                <w:color w:val="0000FF"/>
                <w:sz w:val="24"/>
              </w:rPr>
            </w:pPr>
          </w:p>
        </w:tc>
        <w:tc>
          <w:tcPr>
            <w:tcW w:w="5386" w:type="dxa"/>
          </w:tcPr>
          <w:p w:rsidR="00B32020" w:rsidRPr="00843031" w:rsidRDefault="00B32020" w:rsidP="00B32020">
            <w:pPr>
              <w:spacing w:before="40"/>
              <w:jc w:val="center"/>
              <w:rPr>
                <w:rFonts w:ascii="Times New Roman" w:hAnsi="Times New Roman"/>
                <w:b/>
                <w:sz w:val="26"/>
                <w:szCs w:val="26"/>
              </w:rPr>
            </w:pPr>
            <w:r>
              <w:rPr>
                <w:rFonts w:ascii="Times New Roman" w:hAnsi="Times New Roman"/>
                <w:b/>
                <w:sz w:val="26"/>
                <w:szCs w:val="26"/>
              </w:rPr>
              <w:t>THỨ TRƯỞNG</w:t>
            </w:r>
          </w:p>
        </w:tc>
        <w:tc>
          <w:tcPr>
            <w:tcW w:w="280" w:type="dxa"/>
          </w:tcPr>
          <w:p w:rsidR="00B32020" w:rsidRPr="00126A80" w:rsidRDefault="00B32020" w:rsidP="004D2C3A">
            <w:pPr>
              <w:spacing w:before="40"/>
              <w:jc w:val="both"/>
              <w:rPr>
                <w:rFonts w:ascii=".VnTimeH" w:hAnsi=".VnTimeH"/>
                <w:b/>
                <w:color w:val="0000FF"/>
                <w:sz w:val="24"/>
              </w:rPr>
            </w:pPr>
          </w:p>
        </w:tc>
      </w:tr>
      <w:tr w:rsidR="00B32020" w:rsidRPr="00126A80" w:rsidTr="00B32020">
        <w:trPr>
          <w:trHeight w:val="154"/>
        </w:trPr>
        <w:tc>
          <w:tcPr>
            <w:tcW w:w="3220" w:type="dxa"/>
          </w:tcPr>
          <w:p w:rsidR="00B32020" w:rsidRPr="003068DC" w:rsidRDefault="00B32020"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B32020" w:rsidRPr="003068DC" w:rsidRDefault="00B32020" w:rsidP="00926F9D">
            <w:pPr>
              <w:jc w:val="both"/>
              <w:rPr>
                <w:rFonts w:ascii="Times New Roman" w:hAnsi="Times New Roman"/>
                <w:sz w:val="22"/>
                <w:szCs w:val="22"/>
              </w:rPr>
            </w:pPr>
            <w:r>
              <w:rPr>
                <w:rFonts w:ascii="Times New Roman" w:hAnsi="Times New Roman"/>
                <w:sz w:val="22"/>
                <w:szCs w:val="22"/>
              </w:rPr>
              <w:t>- Lưu: VT, Cục KTXD(L).</w:t>
            </w:r>
          </w:p>
          <w:p w:rsidR="00B32020" w:rsidRPr="00126A80" w:rsidRDefault="00B32020" w:rsidP="00926F9D">
            <w:pPr>
              <w:jc w:val="both"/>
              <w:rPr>
                <w:b/>
                <w:i/>
                <w:color w:val="0000FF"/>
                <w:sz w:val="25"/>
              </w:rPr>
            </w:pPr>
          </w:p>
        </w:tc>
        <w:tc>
          <w:tcPr>
            <w:tcW w:w="466" w:type="dxa"/>
          </w:tcPr>
          <w:p w:rsidR="00B32020" w:rsidRPr="00126A80" w:rsidRDefault="00B32020" w:rsidP="00926F9D">
            <w:pPr>
              <w:jc w:val="both"/>
              <w:rPr>
                <w:rFonts w:ascii=".VnTimeH" w:hAnsi=".VnTimeH"/>
                <w:b/>
                <w:color w:val="0000FF"/>
                <w:sz w:val="24"/>
              </w:rPr>
            </w:pPr>
          </w:p>
        </w:tc>
        <w:tc>
          <w:tcPr>
            <w:tcW w:w="5386" w:type="dxa"/>
          </w:tcPr>
          <w:p w:rsidR="00B32020" w:rsidRDefault="00B32020" w:rsidP="00B32020">
            <w:pPr>
              <w:spacing w:before="120" w:after="120"/>
              <w:jc w:val="center"/>
              <w:rPr>
                <w:rFonts w:ascii="Times New Roman" w:hAnsi="Times New Roman"/>
              </w:rPr>
            </w:pPr>
          </w:p>
          <w:p w:rsidR="00B32020" w:rsidRDefault="00B32020" w:rsidP="000730D9">
            <w:pPr>
              <w:spacing w:before="180" w:after="180"/>
              <w:jc w:val="center"/>
              <w:rPr>
                <w:rFonts w:ascii="Times New Roman" w:hAnsi="Times New Roman"/>
              </w:rPr>
            </w:pPr>
            <w:r w:rsidRPr="006B7A2E">
              <w:rPr>
                <w:rFonts w:ascii="Times New Roman" w:hAnsi="Times New Roman"/>
              </w:rPr>
              <w:t>(đã ký)</w:t>
            </w:r>
          </w:p>
          <w:p w:rsidR="00B32020" w:rsidRPr="006B7A2E" w:rsidRDefault="00B32020" w:rsidP="00B32020">
            <w:pPr>
              <w:spacing w:before="120" w:after="120"/>
              <w:jc w:val="center"/>
              <w:rPr>
                <w:rFonts w:ascii="Times New Roman" w:hAnsi="Times New Roman"/>
              </w:rPr>
            </w:pPr>
          </w:p>
          <w:p w:rsidR="00B32020" w:rsidRPr="004D2C3A" w:rsidRDefault="00B32020" w:rsidP="0053035C">
            <w:pPr>
              <w:jc w:val="center"/>
              <w:rPr>
                <w:rFonts w:ascii="Times New Roman" w:hAnsi="Times New Roman"/>
                <w:b/>
                <w:sz w:val="26"/>
                <w:szCs w:val="26"/>
              </w:rPr>
            </w:pPr>
            <w:bookmarkStart w:id="0" w:name="_GoBack"/>
            <w:r>
              <w:rPr>
                <w:rFonts w:ascii="Times New Roman" w:hAnsi="Times New Roman"/>
                <w:b/>
              </w:rPr>
              <w:t>Bùi Phạm Khánh</w:t>
            </w:r>
            <w:bookmarkEnd w:id="0"/>
          </w:p>
        </w:tc>
        <w:tc>
          <w:tcPr>
            <w:tcW w:w="280" w:type="dxa"/>
          </w:tcPr>
          <w:p w:rsidR="00B32020" w:rsidRPr="00126A80" w:rsidRDefault="00B32020" w:rsidP="00BC2D11">
            <w:pPr>
              <w:jc w:val="both"/>
              <w:rPr>
                <w:rFonts w:ascii=".VnTimeH" w:hAnsi=".VnTimeH"/>
                <w:b/>
                <w:color w:val="0000FF"/>
                <w:sz w:val="24"/>
              </w:rPr>
            </w:pPr>
          </w:p>
        </w:tc>
      </w:tr>
    </w:tbl>
    <w:p w:rsidR="005508AC" w:rsidRDefault="005508AC" w:rsidP="00B32020">
      <w:pPr>
        <w:pStyle w:val="BodyText2"/>
        <w:rPr>
          <w:lang w:val="es-ES"/>
        </w:rPr>
      </w:pPr>
    </w:p>
    <w:sectPr w:rsidR="005508AC"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BAF" w:rsidRDefault="00402BAF">
      <w:r>
        <w:separator/>
      </w:r>
    </w:p>
  </w:endnote>
  <w:endnote w:type="continuationSeparator" w:id="0">
    <w:p w:rsidR="00402BAF" w:rsidRDefault="0040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Pr="00620706" w:rsidRDefault="00A165EA">
    <w:pPr>
      <w:pStyle w:val="Footer"/>
      <w:jc w:val="right"/>
      <w:rPr>
        <w:rFonts w:ascii="Times New Roman" w:hAnsi="Times New Roman"/>
      </w:rPr>
    </w:pPr>
  </w:p>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BAF" w:rsidRDefault="00402BAF">
      <w:r>
        <w:separator/>
      </w:r>
    </w:p>
  </w:footnote>
  <w:footnote w:type="continuationSeparator" w:id="0">
    <w:p w:rsidR="00402BAF" w:rsidRDefault="00402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296D"/>
    <w:rsid w:val="00023A05"/>
    <w:rsid w:val="00023E83"/>
    <w:rsid w:val="00024940"/>
    <w:rsid w:val="00025F63"/>
    <w:rsid w:val="000260C9"/>
    <w:rsid w:val="00031BAD"/>
    <w:rsid w:val="00032857"/>
    <w:rsid w:val="00033ED3"/>
    <w:rsid w:val="00034535"/>
    <w:rsid w:val="00035781"/>
    <w:rsid w:val="00036065"/>
    <w:rsid w:val="000375E4"/>
    <w:rsid w:val="00042625"/>
    <w:rsid w:val="00043633"/>
    <w:rsid w:val="00050470"/>
    <w:rsid w:val="000518D2"/>
    <w:rsid w:val="00054499"/>
    <w:rsid w:val="000551DF"/>
    <w:rsid w:val="000572A1"/>
    <w:rsid w:val="00063BAB"/>
    <w:rsid w:val="000642E2"/>
    <w:rsid w:val="0006658A"/>
    <w:rsid w:val="00072A87"/>
    <w:rsid w:val="000730D9"/>
    <w:rsid w:val="00073D1B"/>
    <w:rsid w:val="0007483C"/>
    <w:rsid w:val="00077884"/>
    <w:rsid w:val="000800E7"/>
    <w:rsid w:val="00083AA4"/>
    <w:rsid w:val="000848F8"/>
    <w:rsid w:val="00084ABC"/>
    <w:rsid w:val="00085C84"/>
    <w:rsid w:val="00090EBB"/>
    <w:rsid w:val="00091464"/>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ECD"/>
    <w:rsid w:val="000E342F"/>
    <w:rsid w:val="000E54A9"/>
    <w:rsid w:val="000F0576"/>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6196"/>
    <w:rsid w:val="001B6FF8"/>
    <w:rsid w:val="001C06B4"/>
    <w:rsid w:val="001C29D1"/>
    <w:rsid w:val="001C2C3C"/>
    <w:rsid w:val="001C39E4"/>
    <w:rsid w:val="001C76F9"/>
    <w:rsid w:val="001C76FB"/>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76D7"/>
    <w:rsid w:val="00250F67"/>
    <w:rsid w:val="00254434"/>
    <w:rsid w:val="002549ED"/>
    <w:rsid w:val="00255CD8"/>
    <w:rsid w:val="002572C8"/>
    <w:rsid w:val="0026341B"/>
    <w:rsid w:val="002655F2"/>
    <w:rsid w:val="002660E8"/>
    <w:rsid w:val="00267A9E"/>
    <w:rsid w:val="0027130F"/>
    <w:rsid w:val="00271644"/>
    <w:rsid w:val="00276E4F"/>
    <w:rsid w:val="002840A4"/>
    <w:rsid w:val="00284157"/>
    <w:rsid w:val="00284785"/>
    <w:rsid w:val="00286137"/>
    <w:rsid w:val="002900BB"/>
    <w:rsid w:val="00291835"/>
    <w:rsid w:val="002922A3"/>
    <w:rsid w:val="00292E19"/>
    <w:rsid w:val="002A3C7B"/>
    <w:rsid w:val="002A6631"/>
    <w:rsid w:val="002B0B38"/>
    <w:rsid w:val="002B12FE"/>
    <w:rsid w:val="002B176D"/>
    <w:rsid w:val="002B2AD5"/>
    <w:rsid w:val="002B37E3"/>
    <w:rsid w:val="002B3B5D"/>
    <w:rsid w:val="002B6068"/>
    <w:rsid w:val="002B60E4"/>
    <w:rsid w:val="002B6D6C"/>
    <w:rsid w:val="002B720C"/>
    <w:rsid w:val="002B75DE"/>
    <w:rsid w:val="002B7F06"/>
    <w:rsid w:val="002C20C8"/>
    <w:rsid w:val="002C21B6"/>
    <w:rsid w:val="002C6AA0"/>
    <w:rsid w:val="002C781F"/>
    <w:rsid w:val="002D0F25"/>
    <w:rsid w:val="002D2DB1"/>
    <w:rsid w:val="002D30B7"/>
    <w:rsid w:val="002D4CA9"/>
    <w:rsid w:val="002D5605"/>
    <w:rsid w:val="002E05AE"/>
    <w:rsid w:val="002E0988"/>
    <w:rsid w:val="002E1288"/>
    <w:rsid w:val="002E26F0"/>
    <w:rsid w:val="002E3FCA"/>
    <w:rsid w:val="002E7751"/>
    <w:rsid w:val="002F1718"/>
    <w:rsid w:val="002F1BD2"/>
    <w:rsid w:val="002F3EBB"/>
    <w:rsid w:val="002F4F3C"/>
    <w:rsid w:val="0030079B"/>
    <w:rsid w:val="00302116"/>
    <w:rsid w:val="0030489D"/>
    <w:rsid w:val="00306601"/>
    <w:rsid w:val="00306649"/>
    <w:rsid w:val="003068DC"/>
    <w:rsid w:val="00307C2B"/>
    <w:rsid w:val="00310648"/>
    <w:rsid w:val="0031119C"/>
    <w:rsid w:val="003133F0"/>
    <w:rsid w:val="003166B3"/>
    <w:rsid w:val="00316CF6"/>
    <w:rsid w:val="00317CB6"/>
    <w:rsid w:val="003209EC"/>
    <w:rsid w:val="00321953"/>
    <w:rsid w:val="00322CF0"/>
    <w:rsid w:val="00326D32"/>
    <w:rsid w:val="00331582"/>
    <w:rsid w:val="00331B7D"/>
    <w:rsid w:val="0033289D"/>
    <w:rsid w:val="0033443B"/>
    <w:rsid w:val="003348DE"/>
    <w:rsid w:val="00335A50"/>
    <w:rsid w:val="003417BA"/>
    <w:rsid w:val="00344CE2"/>
    <w:rsid w:val="00350A3D"/>
    <w:rsid w:val="003515CC"/>
    <w:rsid w:val="0035776A"/>
    <w:rsid w:val="00357B46"/>
    <w:rsid w:val="003614D0"/>
    <w:rsid w:val="003623F7"/>
    <w:rsid w:val="0036759B"/>
    <w:rsid w:val="00370204"/>
    <w:rsid w:val="003733B6"/>
    <w:rsid w:val="00375A66"/>
    <w:rsid w:val="0037650D"/>
    <w:rsid w:val="00376CCE"/>
    <w:rsid w:val="00381099"/>
    <w:rsid w:val="003810AC"/>
    <w:rsid w:val="0038483F"/>
    <w:rsid w:val="00384D74"/>
    <w:rsid w:val="00385488"/>
    <w:rsid w:val="00385A1C"/>
    <w:rsid w:val="00387C6B"/>
    <w:rsid w:val="0039166D"/>
    <w:rsid w:val="00391D19"/>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B76"/>
    <w:rsid w:val="003D4C93"/>
    <w:rsid w:val="003D5374"/>
    <w:rsid w:val="003D625D"/>
    <w:rsid w:val="003D63B4"/>
    <w:rsid w:val="003E1F32"/>
    <w:rsid w:val="003E46C6"/>
    <w:rsid w:val="003F02B1"/>
    <w:rsid w:val="003F2736"/>
    <w:rsid w:val="003F3117"/>
    <w:rsid w:val="003F4B76"/>
    <w:rsid w:val="003F586E"/>
    <w:rsid w:val="003F5E81"/>
    <w:rsid w:val="00402BAF"/>
    <w:rsid w:val="004039B1"/>
    <w:rsid w:val="00405931"/>
    <w:rsid w:val="004060AB"/>
    <w:rsid w:val="00406E40"/>
    <w:rsid w:val="00407818"/>
    <w:rsid w:val="00410B66"/>
    <w:rsid w:val="004136F7"/>
    <w:rsid w:val="00415E4D"/>
    <w:rsid w:val="00417B53"/>
    <w:rsid w:val="0042009F"/>
    <w:rsid w:val="0042482B"/>
    <w:rsid w:val="00425B66"/>
    <w:rsid w:val="00426F38"/>
    <w:rsid w:val="00432AB8"/>
    <w:rsid w:val="0044058C"/>
    <w:rsid w:val="00440BED"/>
    <w:rsid w:val="004441D0"/>
    <w:rsid w:val="004444B9"/>
    <w:rsid w:val="00444EC0"/>
    <w:rsid w:val="004452B3"/>
    <w:rsid w:val="004465D2"/>
    <w:rsid w:val="00452363"/>
    <w:rsid w:val="004526C1"/>
    <w:rsid w:val="00452E7E"/>
    <w:rsid w:val="00455182"/>
    <w:rsid w:val="0045570A"/>
    <w:rsid w:val="0045606B"/>
    <w:rsid w:val="004578CF"/>
    <w:rsid w:val="00462367"/>
    <w:rsid w:val="0046273A"/>
    <w:rsid w:val="00462B84"/>
    <w:rsid w:val="004649C0"/>
    <w:rsid w:val="0046717C"/>
    <w:rsid w:val="00467B6C"/>
    <w:rsid w:val="004719F2"/>
    <w:rsid w:val="00474A55"/>
    <w:rsid w:val="00475AA7"/>
    <w:rsid w:val="00476869"/>
    <w:rsid w:val="00480204"/>
    <w:rsid w:val="0048180A"/>
    <w:rsid w:val="00484873"/>
    <w:rsid w:val="00490DF7"/>
    <w:rsid w:val="004A0575"/>
    <w:rsid w:val="004A0A0F"/>
    <w:rsid w:val="004A2AC1"/>
    <w:rsid w:val="004A35A6"/>
    <w:rsid w:val="004A521E"/>
    <w:rsid w:val="004A684D"/>
    <w:rsid w:val="004B1BAB"/>
    <w:rsid w:val="004B6C4C"/>
    <w:rsid w:val="004B75ED"/>
    <w:rsid w:val="004C0378"/>
    <w:rsid w:val="004C080E"/>
    <w:rsid w:val="004C722D"/>
    <w:rsid w:val="004D133A"/>
    <w:rsid w:val="004D2C3A"/>
    <w:rsid w:val="004D4A4C"/>
    <w:rsid w:val="004D4B32"/>
    <w:rsid w:val="004D7D99"/>
    <w:rsid w:val="004E299F"/>
    <w:rsid w:val="004E403D"/>
    <w:rsid w:val="004F03E0"/>
    <w:rsid w:val="004F1C7F"/>
    <w:rsid w:val="004F6B2F"/>
    <w:rsid w:val="004F6B3C"/>
    <w:rsid w:val="0050011A"/>
    <w:rsid w:val="005015F8"/>
    <w:rsid w:val="00503453"/>
    <w:rsid w:val="00503754"/>
    <w:rsid w:val="005038BD"/>
    <w:rsid w:val="005050E8"/>
    <w:rsid w:val="0051121A"/>
    <w:rsid w:val="00511BBF"/>
    <w:rsid w:val="00513189"/>
    <w:rsid w:val="0051528F"/>
    <w:rsid w:val="0052212D"/>
    <w:rsid w:val="00522DD4"/>
    <w:rsid w:val="005230EF"/>
    <w:rsid w:val="0052415A"/>
    <w:rsid w:val="00524DB5"/>
    <w:rsid w:val="00525ACD"/>
    <w:rsid w:val="00526D70"/>
    <w:rsid w:val="0053035C"/>
    <w:rsid w:val="00530B83"/>
    <w:rsid w:val="0053125A"/>
    <w:rsid w:val="005326C1"/>
    <w:rsid w:val="00534B56"/>
    <w:rsid w:val="00536331"/>
    <w:rsid w:val="00541835"/>
    <w:rsid w:val="00542BB4"/>
    <w:rsid w:val="00544AD4"/>
    <w:rsid w:val="00544BA7"/>
    <w:rsid w:val="005508AC"/>
    <w:rsid w:val="0055663A"/>
    <w:rsid w:val="005569E5"/>
    <w:rsid w:val="0056392F"/>
    <w:rsid w:val="00563DA8"/>
    <w:rsid w:val="005642B2"/>
    <w:rsid w:val="0056565E"/>
    <w:rsid w:val="00565EE6"/>
    <w:rsid w:val="005672AB"/>
    <w:rsid w:val="00567D70"/>
    <w:rsid w:val="005715FF"/>
    <w:rsid w:val="00572E82"/>
    <w:rsid w:val="005741ED"/>
    <w:rsid w:val="00576224"/>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C275A"/>
    <w:rsid w:val="005C2895"/>
    <w:rsid w:val="005C3959"/>
    <w:rsid w:val="005D00D2"/>
    <w:rsid w:val="005D32B3"/>
    <w:rsid w:val="005D3A0F"/>
    <w:rsid w:val="005D52D5"/>
    <w:rsid w:val="005D6418"/>
    <w:rsid w:val="005D6E1A"/>
    <w:rsid w:val="005E0381"/>
    <w:rsid w:val="005E17F9"/>
    <w:rsid w:val="005E2C71"/>
    <w:rsid w:val="005E36D1"/>
    <w:rsid w:val="005F110A"/>
    <w:rsid w:val="005F7C9C"/>
    <w:rsid w:val="00600235"/>
    <w:rsid w:val="00602349"/>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166D"/>
    <w:rsid w:val="00653E05"/>
    <w:rsid w:val="006544A7"/>
    <w:rsid w:val="00657998"/>
    <w:rsid w:val="00662EBA"/>
    <w:rsid w:val="0066509B"/>
    <w:rsid w:val="00670107"/>
    <w:rsid w:val="006703EC"/>
    <w:rsid w:val="00672BA9"/>
    <w:rsid w:val="00673D3B"/>
    <w:rsid w:val="00673F26"/>
    <w:rsid w:val="006740A1"/>
    <w:rsid w:val="0068073C"/>
    <w:rsid w:val="006836FC"/>
    <w:rsid w:val="00685C0B"/>
    <w:rsid w:val="0069197F"/>
    <w:rsid w:val="00695FD7"/>
    <w:rsid w:val="00697DDB"/>
    <w:rsid w:val="006A1A1A"/>
    <w:rsid w:val="006A28FC"/>
    <w:rsid w:val="006A5241"/>
    <w:rsid w:val="006A5403"/>
    <w:rsid w:val="006A6765"/>
    <w:rsid w:val="006A7E5F"/>
    <w:rsid w:val="006B3447"/>
    <w:rsid w:val="006C0C41"/>
    <w:rsid w:val="006C478D"/>
    <w:rsid w:val="006C6F9E"/>
    <w:rsid w:val="006D00BE"/>
    <w:rsid w:val="006D076E"/>
    <w:rsid w:val="006D54A7"/>
    <w:rsid w:val="006D5829"/>
    <w:rsid w:val="006D6D8E"/>
    <w:rsid w:val="006E25CF"/>
    <w:rsid w:val="006E5EFF"/>
    <w:rsid w:val="006F0C92"/>
    <w:rsid w:val="00700680"/>
    <w:rsid w:val="0070184E"/>
    <w:rsid w:val="007034DE"/>
    <w:rsid w:val="007063E2"/>
    <w:rsid w:val="007064B2"/>
    <w:rsid w:val="00714BA5"/>
    <w:rsid w:val="00714E42"/>
    <w:rsid w:val="007158AD"/>
    <w:rsid w:val="007209A5"/>
    <w:rsid w:val="0072175F"/>
    <w:rsid w:val="0072442D"/>
    <w:rsid w:val="007247F6"/>
    <w:rsid w:val="007262B0"/>
    <w:rsid w:val="0072630B"/>
    <w:rsid w:val="0073012C"/>
    <w:rsid w:val="007304DA"/>
    <w:rsid w:val="007318F8"/>
    <w:rsid w:val="007354F7"/>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6593"/>
    <w:rsid w:val="007804FD"/>
    <w:rsid w:val="00780F51"/>
    <w:rsid w:val="007827D1"/>
    <w:rsid w:val="0078390D"/>
    <w:rsid w:val="00790015"/>
    <w:rsid w:val="007945D5"/>
    <w:rsid w:val="00794C7A"/>
    <w:rsid w:val="007A3329"/>
    <w:rsid w:val="007A4840"/>
    <w:rsid w:val="007A623A"/>
    <w:rsid w:val="007B490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5925"/>
    <w:rsid w:val="007E79B6"/>
    <w:rsid w:val="007F0770"/>
    <w:rsid w:val="007F44D6"/>
    <w:rsid w:val="007F4FE9"/>
    <w:rsid w:val="007F58C3"/>
    <w:rsid w:val="00801F36"/>
    <w:rsid w:val="008074E4"/>
    <w:rsid w:val="00807E93"/>
    <w:rsid w:val="00807F2C"/>
    <w:rsid w:val="0081185E"/>
    <w:rsid w:val="00811B5B"/>
    <w:rsid w:val="00816036"/>
    <w:rsid w:val="00816240"/>
    <w:rsid w:val="00816BD3"/>
    <w:rsid w:val="00817981"/>
    <w:rsid w:val="00824E11"/>
    <w:rsid w:val="008255AE"/>
    <w:rsid w:val="008265D6"/>
    <w:rsid w:val="00827883"/>
    <w:rsid w:val="00827AEF"/>
    <w:rsid w:val="00830E0D"/>
    <w:rsid w:val="00831A27"/>
    <w:rsid w:val="00833E9F"/>
    <w:rsid w:val="0083663B"/>
    <w:rsid w:val="0083718F"/>
    <w:rsid w:val="0084141D"/>
    <w:rsid w:val="00842773"/>
    <w:rsid w:val="00843031"/>
    <w:rsid w:val="00843D10"/>
    <w:rsid w:val="00847E35"/>
    <w:rsid w:val="00851C92"/>
    <w:rsid w:val="00856727"/>
    <w:rsid w:val="0086334E"/>
    <w:rsid w:val="00866DD5"/>
    <w:rsid w:val="008708D4"/>
    <w:rsid w:val="00871B42"/>
    <w:rsid w:val="00872B24"/>
    <w:rsid w:val="008846F1"/>
    <w:rsid w:val="00886812"/>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55A5"/>
    <w:rsid w:val="008D198C"/>
    <w:rsid w:val="008D34BA"/>
    <w:rsid w:val="008D5AB5"/>
    <w:rsid w:val="008D6809"/>
    <w:rsid w:val="008D6A8D"/>
    <w:rsid w:val="008D758E"/>
    <w:rsid w:val="008D7CE0"/>
    <w:rsid w:val="008E18D9"/>
    <w:rsid w:val="008E1BC1"/>
    <w:rsid w:val="008E5448"/>
    <w:rsid w:val="008F423E"/>
    <w:rsid w:val="008F7C68"/>
    <w:rsid w:val="008F7F92"/>
    <w:rsid w:val="00900F67"/>
    <w:rsid w:val="00900FAB"/>
    <w:rsid w:val="0090108A"/>
    <w:rsid w:val="0090429C"/>
    <w:rsid w:val="009044BE"/>
    <w:rsid w:val="009054E8"/>
    <w:rsid w:val="0091064C"/>
    <w:rsid w:val="009108A6"/>
    <w:rsid w:val="00911498"/>
    <w:rsid w:val="009128BD"/>
    <w:rsid w:val="00913338"/>
    <w:rsid w:val="00914A8D"/>
    <w:rsid w:val="009151FE"/>
    <w:rsid w:val="009152BF"/>
    <w:rsid w:val="009168D2"/>
    <w:rsid w:val="00916BEC"/>
    <w:rsid w:val="00920ADD"/>
    <w:rsid w:val="00922D09"/>
    <w:rsid w:val="00923207"/>
    <w:rsid w:val="00923369"/>
    <w:rsid w:val="00926F9D"/>
    <w:rsid w:val="0092707E"/>
    <w:rsid w:val="0093019C"/>
    <w:rsid w:val="009315AE"/>
    <w:rsid w:val="00933F57"/>
    <w:rsid w:val="009357E4"/>
    <w:rsid w:val="0093683F"/>
    <w:rsid w:val="0093747A"/>
    <w:rsid w:val="00937633"/>
    <w:rsid w:val="00940406"/>
    <w:rsid w:val="009422AD"/>
    <w:rsid w:val="0094368E"/>
    <w:rsid w:val="0094594F"/>
    <w:rsid w:val="0094702D"/>
    <w:rsid w:val="0095074B"/>
    <w:rsid w:val="00950BBF"/>
    <w:rsid w:val="00954DB0"/>
    <w:rsid w:val="0096126C"/>
    <w:rsid w:val="00963EFA"/>
    <w:rsid w:val="00964B49"/>
    <w:rsid w:val="00964F3C"/>
    <w:rsid w:val="009662DC"/>
    <w:rsid w:val="009711D3"/>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4F0"/>
    <w:rsid w:val="009F4556"/>
    <w:rsid w:val="009F4714"/>
    <w:rsid w:val="009F63B4"/>
    <w:rsid w:val="009F65D4"/>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4413"/>
    <w:rsid w:val="00A25E1C"/>
    <w:rsid w:val="00A27A69"/>
    <w:rsid w:val="00A30D21"/>
    <w:rsid w:val="00A3456E"/>
    <w:rsid w:val="00A34D29"/>
    <w:rsid w:val="00A411D6"/>
    <w:rsid w:val="00A42837"/>
    <w:rsid w:val="00A44406"/>
    <w:rsid w:val="00A4622E"/>
    <w:rsid w:val="00A46F7C"/>
    <w:rsid w:val="00A50FA8"/>
    <w:rsid w:val="00A52E10"/>
    <w:rsid w:val="00A60A66"/>
    <w:rsid w:val="00A61C8B"/>
    <w:rsid w:val="00A6450F"/>
    <w:rsid w:val="00A6491B"/>
    <w:rsid w:val="00A66697"/>
    <w:rsid w:val="00A66CF7"/>
    <w:rsid w:val="00A674C7"/>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E93"/>
    <w:rsid w:val="00AC2A93"/>
    <w:rsid w:val="00AC2EF8"/>
    <w:rsid w:val="00AC3D2D"/>
    <w:rsid w:val="00AC3EFD"/>
    <w:rsid w:val="00AC5BA1"/>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6DA8"/>
    <w:rsid w:val="00B272DB"/>
    <w:rsid w:val="00B3148D"/>
    <w:rsid w:val="00B31C84"/>
    <w:rsid w:val="00B32020"/>
    <w:rsid w:val="00B3491B"/>
    <w:rsid w:val="00B36AAA"/>
    <w:rsid w:val="00B40E96"/>
    <w:rsid w:val="00B453C5"/>
    <w:rsid w:val="00B4616C"/>
    <w:rsid w:val="00B51AB9"/>
    <w:rsid w:val="00B53D81"/>
    <w:rsid w:val="00B5594D"/>
    <w:rsid w:val="00B57F04"/>
    <w:rsid w:val="00B60E71"/>
    <w:rsid w:val="00B6299E"/>
    <w:rsid w:val="00B6401C"/>
    <w:rsid w:val="00B76E01"/>
    <w:rsid w:val="00B77B9C"/>
    <w:rsid w:val="00B8009A"/>
    <w:rsid w:val="00B816B5"/>
    <w:rsid w:val="00B86F20"/>
    <w:rsid w:val="00B92234"/>
    <w:rsid w:val="00B953A7"/>
    <w:rsid w:val="00B9542D"/>
    <w:rsid w:val="00BA0ADE"/>
    <w:rsid w:val="00BA200E"/>
    <w:rsid w:val="00BA20D9"/>
    <w:rsid w:val="00BA571F"/>
    <w:rsid w:val="00BB124C"/>
    <w:rsid w:val="00BB38E6"/>
    <w:rsid w:val="00BB5379"/>
    <w:rsid w:val="00BB740C"/>
    <w:rsid w:val="00BC0858"/>
    <w:rsid w:val="00BC0967"/>
    <w:rsid w:val="00BC0B29"/>
    <w:rsid w:val="00BC2D11"/>
    <w:rsid w:val="00BC500E"/>
    <w:rsid w:val="00BC7A24"/>
    <w:rsid w:val="00BD33B3"/>
    <w:rsid w:val="00BD4DFB"/>
    <w:rsid w:val="00BD6DD8"/>
    <w:rsid w:val="00BE175C"/>
    <w:rsid w:val="00BE2365"/>
    <w:rsid w:val="00BE4F77"/>
    <w:rsid w:val="00BF089E"/>
    <w:rsid w:val="00BF0AF9"/>
    <w:rsid w:val="00BF19A9"/>
    <w:rsid w:val="00BF743E"/>
    <w:rsid w:val="00BF7E85"/>
    <w:rsid w:val="00C00BD7"/>
    <w:rsid w:val="00C026A2"/>
    <w:rsid w:val="00C033CF"/>
    <w:rsid w:val="00C07B4C"/>
    <w:rsid w:val="00C1062E"/>
    <w:rsid w:val="00C1181C"/>
    <w:rsid w:val="00C130C6"/>
    <w:rsid w:val="00C13924"/>
    <w:rsid w:val="00C17F83"/>
    <w:rsid w:val="00C2047D"/>
    <w:rsid w:val="00C23107"/>
    <w:rsid w:val="00C24B5C"/>
    <w:rsid w:val="00C25922"/>
    <w:rsid w:val="00C25B2A"/>
    <w:rsid w:val="00C26A8F"/>
    <w:rsid w:val="00C3333F"/>
    <w:rsid w:val="00C374BD"/>
    <w:rsid w:val="00C427D3"/>
    <w:rsid w:val="00C42BAF"/>
    <w:rsid w:val="00C455ED"/>
    <w:rsid w:val="00C46EB4"/>
    <w:rsid w:val="00C46F7A"/>
    <w:rsid w:val="00C50E77"/>
    <w:rsid w:val="00C5446C"/>
    <w:rsid w:val="00C56DF3"/>
    <w:rsid w:val="00C6039B"/>
    <w:rsid w:val="00C6317B"/>
    <w:rsid w:val="00C66E9A"/>
    <w:rsid w:val="00C72103"/>
    <w:rsid w:val="00C753F2"/>
    <w:rsid w:val="00C76A7E"/>
    <w:rsid w:val="00C80CB0"/>
    <w:rsid w:val="00C81550"/>
    <w:rsid w:val="00C83E69"/>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2777"/>
    <w:rsid w:val="00D13DC9"/>
    <w:rsid w:val="00D16D9A"/>
    <w:rsid w:val="00D178DD"/>
    <w:rsid w:val="00D21E69"/>
    <w:rsid w:val="00D22348"/>
    <w:rsid w:val="00D277FC"/>
    <w:rsid w:val="00D27BCC"/>
    <w:rsid w:val="00D459FB"/>
    <w:rsid w:val="00D46C41"/>
    <w:rsid w:val="00D47938"/>
    <w:rsid w:val="00D5240E"/>
    <w:rsid w:val="00D54493"/>
    <w:rsid w:val="00D552FE"/>
    <w:rsid w:val="00D555C0"/>
    <w:rsid w:val="00D65FB8"/>
    <w:rsid w:val="00D67C04"/>
    <w:rsid w:val="00D70D51"/>
    <w:rsid w:val="00D72536"/>
    <w:rsid w:val="00D766B1"/>
    <w:rsid w:val="00D7702F"/>
    <w:rsid w:val="00D80B41"/>
    <w:rsid w:val="00D82F8F"/>
    <w:rsid w:val="00D846FF"/>
    <w:rsid w:val="00D84E95"/>
    <w:rsid w:val="00D85122"/>
    <w:rsid w:val="00D85FE3"/>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60CF"/>
    <w:rsid w:val="00DF6113"/>
    <w:rsid w:val="00DF6586"/>
    <w:rsid w:val="00E01354"/>
    <w:rsid w:val="00E02BDE"/>
    <w:rsid w:val="00E035E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0DD0"/>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9027B"/>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37D4"/>
    <w:rsid w:val="00ED45D1"/>
    <w:rsid w:val="00ED5A82"/>
    <w:rsid w:val="00ED6EAE"/>
    <w:rsid w:val="00ED7434"/>
    <w:rsid w:val="00ED7452"/>
    <w:rsid w:val="00EE0DC3"/>
    <w:rsid w:val="00EE2CF4"/>
    <w:rsid w:val="00EE616C"/>
    <w:rsid w:val="00EF0FDE"/>
    <w:rsid w:val="00EF3D0F"/>
    <w:rsid w:val="00EF500A"/>
    <w:rsid w:val="00F00915"/>
    <w:rsid w:val="00F01C10"/>
    <w:rsid w:val="00F062C8"/>
    <w:rsid w:val="00F1070E"/>
    <w:rsid w:val="00F1399E"/>
    <w:rsid w:val="00F13B74"/>
    <w:rsid w:val="00F14241"/>
    <w:rsid w:val="00F207F0"/>
    <w:rsid w:val="00F215AD"/>
    <w:rsid w:val="00F22239"/>
    <w:rsid w:val="00F265E7"/>
    <w:rsid w:val="00F26C2C"/>
    <w:rsid w:val="00F30643"/>
    <w:rsid w:val="00F31A87"/>
    <w:rsid w:val="00F35CFE"/>
    <w:rsid w:val="00F37ED6"/>
    <w:rsid w:val="00F40337"/>
    <w:rsid w:val="00F40AC9"/>
    <w:rsid w:val="00F4176A"/>
    <w:rsid w:val="00F43397"/>
    <w:rsid w:val="00F440AF"/>
    <w:rsid w:val="00F4440A"/>
    <w:rsid w:val="00F47772"/>
    <w:rsid w:val="00F51D8A"/>
    <w:rsid w:val="00F51DE1"/>
    <w:rsid w:val="00F52F40"/>
    <w:rsid w:val="00F558F7"/>
    <w:rsid w:val="00F60628"/>
    <w:rsid w:val="00F607F2"/>
    <w:rsid w:val="00F621F5"/>
    <w:rsid w:val="00F6286A"/>
    <w:rsid w:val="00F62C27"/>
    <w:rsid w:val="00F63129"/>
    <w:rsid w:val="00F64287"/>
    <w:rsid w:val="00F65A2B"/>
    <w:rsid w:val="00F718AD"/>
    <w:rsid w:val="00F721C0"/>
    <w:rsid w:val="00F724B5"/>
    <w:rsid w:val="00F7301F"/>
    <w:rsid w:val="00F73E5E"/>
    <w:rsid w:val="00F80883"/>
    <w:rsid w:val="00F80D55"/>
    <w:rsid w:val="00F81F0B"/>
    <w:rsid w:val="00F82AC4"/>
    <w:rsid w:val="00F841F1"/>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2278E-2BDA-42E2-88DC-D39BA480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8</cp:revision>
  <cp:lastPrinted>2018-05-23T08:23:00Z</cp:lastPrinted>
  <dcterms:created xsi:type="dcterms:W3CDTF">2018-05-21T01:39:00Z</dcterms:created>
  <dcterms:modified xsi:type="dcterms:W3CDTF">2018-05-21T01:41:00Z</dcterms:modified>
</cp:coreProperties>
</file>