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950C31" w:rsidP="0017495C">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5E73A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17495C">
              <w:rPr>
                <w:sz w:val="26"/>
                <w:szCs w:val="26"/>
              </w:rPr>
              <w:t>1198</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945B5" w:rsidP="004A6A81">
            <w:pPr>
              <w:pStyle w:val="Heading5"/>
              <w:spacing w:before="180"/>
              <w:rPr>
                <w:sz w:val="24"/>
                <w:szCs w:val="24"/>
                <w:lang w:val="en-US"/>
              </w:rPr>
            </w:pPr>
            <w:r w:rsidRPr="00997E99">
              <w:rPr>
                <w:sz w:val="24"/>
                <w:szCs w:val="24"/>
                <w:lang w:val="en-US"/>
              </w:rPr>
              <w:t xml:space="preserve">V/v </w:t>
            </w:r>
            <w:r w:rsidR="001D29CF">
              <w:rPr>
                <w:sz w:val="24"/>
                <w:szCs w:val="24"/>
                <w:lang w:val="en-US"/>
              </w:rPr>
              <w:t>C</w:t>
            </w:r>
            <w:r w:rsidR="001D29CF" w:rsidRPr="001D29CF">
              <w:rPr>
                <w:sz w:val="24"/>
                <w:szCs w:val="24"/>
                <w:lang w:val="en-US"/>
              </w:rPr>
              <w:t xml:space="preserve">hi phí duy trì bộ máy quản lý của Doanh nghiệp dự án </w:t>
            </w:r>
            <w:r w:rsidR="004A6A81">
              <w:rPr>
                <w:sz w:val="24"/>
                <w:szCs w:val="24"/>
                <w:lang w:val="en-US"/>
              </w:rPr>
              <w:t>tại Dự án nút giao thông khác mức ngã ba Huế, TP. Đà Nẵng</w:t>
            </w:r>
            <w:r w:rsidRPr="00997E99">
              <w:rPr>
                <w:sz w:val="24"/>
                <w:szCs w:val="24"/>
                <w:lang w:val="en-US"/>
              </w:rPr>
              <w:t>.</w:t>
            </w:r>
          </w:p>
        </w:tc>
        <w:tc>
          <w:tcPr>
            <w:tcW w:w="5753" w:type="dxa"/>
            <w:tcBorders>
              <w:top w:val="nil"/>
              <w:left w:val="nil"/>
              <w:bottom w:val="nil"/>
              <w:right w:val="nil"/>
            </w:tcBorders>
          </w:tcPr>
          <w:p w:rsidR="001945B5" w:rsidRPr="00997E99" w:rsidRDefault="00950C31" w:rsidP="0017495C">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AB9DF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792AAA" w:rsidRPr="00997E99">
              <w:rPr>
                <w:i/>
                <w:iCs/>
                <w:sz w:val="26"/>
                <w:szCs w:val="26"/>
              </w:rPr>
              <w:t xml:space="preserve"> </w:t>
            </w:r>
            <w:r w:rsidR="0017495C">
              <w:rPr>
                <w:i/>
                <w:iCs/>
                <w:sz w:val="26"/>
                <w:szCs w:val="26"/>
              </w:rPr>
              <w:t>23</w:t>
            </w:r>
            <w:r w:rsidR="00792AAA" w:rsidRPr="00997E99">
              <w:rPr>
                <w:i/>
                <w:iCs/>
                <w:sz w:val="26"/>
                <w:szCs w:val="26"/>
              </w:rPr>
              <w:t xml:space="preserve"> </w:t>
            </w:r>
            <w:r w:rsidR="001945B5" w:rsidRPr="00997E99">
              <w:rPr>
                <w:i/>
                <w:iCs/>
                <w:sz w:val="26"/>
                <w:szCs w:val="26"/>
              </w:rPr>
              <w:t xml:space="preserve"> tháng</w:t>
            </w:r>
            <w:r w:rsidR="0041323A" w:rsidRPr="00997E99">
              <w:rPr>
                <w:i/>
                <w:iCs/>
                <w:sz w:val="26"/>
                <w:szCs w:val="26"/>
              </w:rPr>
              <w:t xml:space="preserve"> </w:t>
            </w:r>
            <w:r w:rsidR="001773BB">
              <w:rPr>
                <w:i/>
                <w:iCs/>
                <w:sz w:val="26"/>
                <w:szCs w:val="26"/>
              </w:rPr>
              <w:t xml:space="preserve"> </w:t>
            </w:r>
            <w:r w:rsidR="0017495C">
              <w:rPr>
                <w:i/>
                <w:iCs/>
                <w:sz w:val="26"/>
                <w:szCs w:val="26"/>
              </w:rPr>
              <w:t>5</w:t>
            </w:r>
            <w:r w:rsidR="001773BB">
              <w:rPr>
                <w:i/>
                <w:iCs/>
                <w:sz w:val="26"/>
                <w:szCs w:val="26"/>
              </w:rPr>
              <w:t xml:space="preserve"> </w:t>
            </w:r>
            <w:r w:rsidR="001945B5" w:rsidRPr="00997E99">
              <w:rPr>
                <w:i/>
                <w:iCs/>
                <w:sz w:val="26"/>
                <w:szCs w:val="26"/>
              </w:rPr>
              <w:t xml:space="preserve"> năm 20</w:t>
            </w:r>
            <w:r w:rsidR="00792AAA" w:rsidRPr="00997E99">
              <w:rPr>
                <w:i/>
                <w:iCs/>
                <w:sz w:val="26"/>
                <w:szCs w:val="26"/>
              </w:rPr>
              <w:t>1</w:t>
            </w:r>
            <w:r w:rsidR="009E6E19">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903" w:type="dxa"/>
        <w:tblInd w:w="-86" w:type="dxa"/>
        <w:tblLayout w:type="fixed"/>
        <w:tblCellMar>
          <w:left w:w="56" w:type="dxa"/>
          <w:right w:w="56" w:type="dxa"/>
        </w:tblCellMar>
        <w:tblLook w:val="0000" w:firstRow="0" w:lastRow="0" w:firstColumn="0" w:lastColumn="0" w:noHBand="0" w:noVBand="0"/>
      </w:tblPr>
      <w:tblGrid>
        <w:gridCol w:w="3063"/>
        <w:gridCol w:w="6840"/>
      </w:tblGrid>
      <w:tr w:rsidR="004900C1" w:rsidRPr="002F49B9" w:rsidTr="003F71EB">
        <w:tc>
          <w:tcPr>
            <w:tcW w:w="3063" w:type="dxa"/>
            <w:tcBorders>
              <w:top w:val="nil"/>
              <w:left w:val="nil"/>
              <w:bottom w:val="nil"/>
              <w:right w:val="nil"/>
            </w:tcBorders>
          </w:tcPr>
          <w:p w:rsidR="004900C1" w:rsidRPr="004900C1" w:rsidRDefault="004900C1">
            <w:pPr>
              <w:spacing w:before="60"/>
              <w:jc w:val="right"/>
            </w:pPr>
            <w:r w:rsidRPr="004900C1">
              <w:t>Kính gửi:</w:t>
            </w:r>
          </w:p>
        </w:tc>
        <w:tc>
          <w:tcPr>
            <w:tcW w:w="6840" w:type="dxa"/>
            <w:tcBorders>
              <w:top w:val="nil"/>
              <w:left w:val="nil"/>
              <w:bottom w:val="nil"/>
              <w:right w:val="nil"/>
            </w:tcBorders>
          </w:tcPr>
          <w:p w:rsidR="004900C1" w:rsidRPr="002F49B9" w:rsidRDefault="006F41B8" w:rsidP="006F41B8">
            <w:pPr>
              <w:pStyle w:val="Header"/>
              <w:tabs>
                <w:tab w:val="clear" w:pos="4320"/>
                <w:tab w:val="clear" w:pos="8640"/>
              </w:tabs>
              <w:spacing w:before="60"/>
            </w:pPr>
            <w:r>
              <w:t>Sở Giao thông vận tải thành phố Đà Nẵng</w:t>
            </w:r>
          </w:p>
        </w:tc>
      </w:tr>
    </w:tbl>
    <w:p w:rsidR="00A447A5" w:rsidRPr="004C3C05" w:rsidRDefault="008A6A8A" w:rsidP="006D6B74">
      <w:pPr>
        <w:tabs>
          <w:tab w:val="left" w:pos="540"/>
        </w:tabs>
        <w:spacing w:before="360" w:after="60"/>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A02ED2">
        <w:t>1</w:t>
      </w:r>
      <w:r w:rsidR="009C09B6">
        <w:t>7</w:t>
      </w:r>
      <w:r w:rsidR="00A02ED2">
        <w:t>74</w:t>
      </w:r>
      <w:r w:rsidR="00A447A5" w:rsidRPr="002F49B9">
        <w:t>/</w:t>
      </w:r>
      <w:r w:rsidR="00A02ED2">
        <w:t>SGTVT</w:t>
      </w:r>
      <w:r w:rsidR="004B1552">
        <w:t>-</w:t>
      </w:r>
      <w:r w:rsidR="00A02ED2">
        <w:t>QLCL</w:t>
      </w:r>
      <w:r w:rsidR="00A447A5" w:rsidRPr="002F49B9">
        <w:t xml:space="preserve"> ngày</w:t>
      </w:r>
      <w:r w:rsidR="00DA3400" w:rsidRPr="002F49B9">
        <w:t xml:space="preserve"> </w:t>
      </w:r>
      <w:r w:rsidR="004F6170">
        <w:t>0</w:t>
      </w:r>
      <w:r w:rsidR="00A02ED2">
        <w:t>7</w:t>
      </w:r>
      <w:r w:rsidR="00A809A7" w:rsidRPr="002F49B9">
        <w:t>/</w:t>
      </w:r>
      <w:r w:rsidR="00A02ED2">
        <w:t>5</w:t>
      </w:r>
      <w:r w:rsidR="00A447A5" w:rsidRPr="002F49B9">
        <w:t>/20</w:t>
      </w:r>
      <w:r w:rsidR="00792AAA" w:rsidRPr="002F49B9">
        <w:t>1</w:t>
      </w:r>
      <w:r w:rsidR="004F6170">
        <w:t>8</w:t>
      </w:r>
      <w:r w:rsidR="00A447A5" w:rsidRPr="002F49B9">
        <w:t xml:space="preserve"> </w:t>
      </w:r>
      <w:r w:rsidR="004C3C05">
        <w:t xml:space="preserve">của </w:t>
      </w:r>
      <w:r w:rsidR="00A02ED2">
        <w:t xml:space="preserve">Sở Giao thông vận tải thành phố Đà Nẵng </w:t>
      </w:r>
      <w:r w:rsidR="007337AB">
        <w:t>đề nghị hướng dẫn</w:t>
      </w:r>
      <w:r w:rsidR="00A717FC">
        <w:t xml:space="preserve"> </w:t>
      </w:r>
      <w:r w:rsidR="00A02ED2">
        <w:t>xác định c</w:t>
      </w:r>
      <w:r w:rsidR="00A02ED2" w:rsidRPr="00A02ED2">
        <w:t xml:space="preserve">hi phí quản lý dự án tại Dự án nút giao thông khác mức ngã ba Huế, </w:t>
      </w:r>
      <w:r w:rsidR="00C43D69">
        <w:t>thành phố</w:t>
      </w:r>
      <w:r w:rsidR="00A02ED2" w:rsidRPr="00A02ED2">
        <w:t xml:space="preserve"> Đà Nẵng</w:t>
      </w:r>
      <w:r w:rsidR="00F472E4" w:rsidRPr="002F49B9">
        <w:t xml:space="preserve">. </w:t>
      </w:r>
      <w:r w:rsidRPr="004C3C05">
        <w:t xml:space="preserve">Sau khi xem xét, </w:t>
      </w:r>
      <w:r w:rsidR="00A447A5" w:rsidRPr="004C3C05">
        <w:t>Bộ Xây dựng có ý kiến như sau:</w:t>
      </w:r>
    </w:p>
    <w:p w:rsidR="000E69DB" w:rsidRDefault="00C814F0" w:rsidP="006D6B74">
      <w:pPr>
        <w:numPr>
          <w:ilvl w:val="0"/>
          <w:numId w:val="17"/>
        </w:numPr>
        <w:tabs>
          <w:tab w:val="left" w:pos="1080"/>
        </w:tabs>
        <w:spacing w:before="120" w:after="60"/>
        <w:ind w:left="0" w:firstLine="720"/>
        <w:jc w:val="both"/>
      </w:pPr>
      <w:r>
        <w:t xml:space="preserve">Chi phí quản lý dự án được </w:t>
      </w:r>
      <w:r w:rsidR="00584A9F">
        <w:t xml:space="preserve">Bộ trưởng </w:t>
      </w:r>
      <w:r>
        <w:t xml:space="preserve">Bộ Xây dựng </w:t>
      </w:r>
      <w:r w:rsidR="008B0BF6">
        <w:t>công bố</w:t>
      </w:r>
      <w:r>
        <w:t xml:space="preserve"> tại Quyết định số 957/QĐ-BXD ngày 29/9/2009 là toàn bộ chi phí</w:t>
      </w:r>
      <w:r w:rsidR="008B0BF6">
        <w:t xml:space="preserve"> cần thiết</w:t>
      </w:r>
      <w:r>
        <w:t xml:space="preserve"> </w:t>
      </w:r>
      <w:r w:rsidR="008B0BF6">
        <w:t>cho chủ đầu tư để tổ chức quản lý thực hiện các công việc quản lý dự án từ giai đoạn chuẩn bị đầu tư, thực hiện dự án đến khi hoàn thành, nghiệm thu bàn giao, đưa công trình vào khai thác sử dụng. Nội dung công việc quản lý dự án đã được hướng dẫn cụ thể tại mục 2 Định mức chi phí quản lý dự án và tư vấn đầu tư xây dựng kèm theo Quyết định số 95</w:t>
      </w:r>
      <w:r w:rsidR="0057026D">
        <w:t>7</w:t>
      </w:r>
      <w:r w:rsidR="008B0BF6">
        <w:t>/QĐ-BXD</w:t>
      </w:r>
      <w:r w:rsidR="00D3757E">
        <w:t>.</w:t>
      </w:r>
      <w:r w:rsidR="004E132B">
        <w:t xml:space="preserve"> Theo đó, chi phí quản lý dự án được xác định theo hướng dẫn tại Quyết định số 95</w:t>
      </w:r>
      <w:r w:rsidR="0057026D">
        <w:t>7</w:t>
      </w:r>
      <w:r w:rsidR="004E132B">
        <w:t xml:space="preserve">/QĐ-BXD chưa bao gồm chi phí duy trì bộ máy quản lý của Doanh nghiệp dự án trong thời gian chờ </w:t>
      </w:r>
      <w:r w:rsidR="003D0BB6">
        <w:t>hoàn trả</w:t>
      </w:r>
      <w:r w:rsidR="004E132B">
        <w:t xml:space="preserve"> vốn cho dự án</w:t>
      </w:r>
      <w:r w:rsidR="008C34C4">
        <w:t xml:space="preserve"> thực hiện theo hình thức </w:t>
      </w:r>
      <w:r w:rsidR="001D26A4">
        <w:t>BT</w:t>
      </w:r>
      <w:r w:rsidR="008C34C4">
        <w:t>.</w:t>
      </w:r>
    </w:p>
    <w:p w:rsidR="00C96D37" w:rsidRDefault="00B46A0C" w:rsidP="006D6B74">
      <w:pPr>
        <w:numPr>
          <w:ilvl w:val="0"/>
          <w:numId w:val="17"/>
        </w:numPr>
        <w:tabs>
          <w:tab w:val="left" w:pos="1080"/>
        </w:tabs>
        <w:spacing w:before="120" w:after="60"/>
        <w:ind w:left="0" w:firstLine="720"/>
        <w:jc w:val="both"/>
      </w:pPr>
      <w:r>
        <w:t>Theo nội dung văn bản số 1774</w:t>
      </w:r>
      <w:r w:rsidRPr="002F49B9">
        <w:t>/</w:t>
      </w:r>
      <w:r>
        <w:t xml:space="preserve">SGTVT-QLCL, Dự án </w:t>
      </w:r>
      <w:r w:rsidRPr="00A02ED2">
        <w:t>nút g</w:t>
      </w:r>
      <w:r w:rsidR="007937CA">
        <w:t>iao thông khác mức ngã ba Huế, thành phố</w:t>
      </w:r>
      <w:r w:rsidRPr="00A02ED2">
        <w:t xml:space="preserve"> Đà Nẵng</w:t>
      </w:r>
      <w:r>
        <w:t xml:space="preserve"> được thực hiện theo </w:t>
      </w:r>
      <w:r w:rsidR="00AB7E53">
        <w:t>hình thức</w:t>
      </w:r>
      <w:r>
        <w:t xml:space="preserve"> BT</w:t>
      </w:r>
      <w:r w:rsidR="00E737B8">
        <w:t xml:space="preserve">, do vậy </w:t>
      </w:r>
      <w:r w:rsidR="008525BC">
        <w:t xml:space="preserve">việc bổ sung </w:t>
      </w:r>
      <w:r w:rsidR="00E737B8">
        <w:t xml:space="preserve">chi phí duy trì bộ máy </w:t>
      </w:r>
      <w:r w:rsidR="008525BC">
        <w:t xml:space="preserve">quản lý </w:t>
      </w:r>
      <w:r w:rsidR="00E737B8">
        <w:t xml:space="preserve">của Doanh nghiệp dự án trong thời gian chờ </w:t>
      </w:r>
      <w:r w:rsidR="003D0BB6">
        <w:t>hoàn trả</w:t>
      </w:r>
      <w:r w:rsidR="00E737B8">
        <w:t xml:space="preserve"> vốn cho dự án</w:t>
      </w:r>
      <w:r w:rsidR="008525BC">
        <w:t xml:space="preserve"> là cần thiết; chi phí này được xác định bằng cách lập dự toán trình cơ quan nhà nước có thẩm quyền </w:t>
      </w:r>
      <w:r w:rsidR="00DB5B02">
        <w:t>ký kết và thực hiện hợp đồng BT phê duyệt</w:t>
      </w:r>
      <w:r w:rsidR="00433DF9">
        <w:t xml:space="preserve"> và</w:t>
      </w:r>
      <w:r w:rsidR="00DB5B02">
        <w:t xml:space="preserve"> </w:t>
      </w:r>
      <w:r w:rsidR="00433DF9">
        <w:t>tính</w:t>
      </w:r>
      <w:r w:rsidR="009D5ED1">
        <w:t xml:space="preserve"> trong </w:t>
      </w:r>
      <w:r w:rsidR="00DB5B02">
        <w:t xml:space="preserve">phương án tài chính </w:t>
      </w:r>
      <w:r w:rsidR="00EE37AD">
        <w:t>phù hợp với</w:t>
      </w:r>
      <w:r w:rsidR="00DB5B02">
        <w:t xml:space="preserve"> hợp đồng BT ký kết giữa các bên.</w:t>
      </w:r>
      <w:r w:rsidR="00B54011">
        <w:t xml:space="preserve"> </w:t>
      </w:r>
    </w:p>
    <w:p w:rsidR="00A447A5" w:rsidRPr="004C3C05" w:rsidRDefault="00380B01" w:rsidP="006D6B74">
      <w:pPr>
        <w:tabs>
          <w:tab w:val="left" w:pos="540"/>
        </w:tabs>
        <w:spacing w:before="120" w:after="60"/>
        <w:ind w:firstLine="720"/>
        <w:jc w:val="both"/>
      </w:pPr>
      <w:r>
        <w:t>Sở Giao thông vận tải thành phố Đà Nẵng</w:t>
      </w:r>
      <w:r w:rsidRPr="004C3C05">
        <w:t xml:space="preserve"> </w:t>
      </w:r>
      <w:r w:rsidR="00DB7066" w:rsidRPr="004C3C05">
        <w:t>căn cứ ý kiến trên</w:t>
      </w:r>
      <w:r w:rsidR="00A525C8" w:rsidRPr="004C3C05">
        <w:t xml:space="preserve"> để tổ c</w:t>
      </w:r>
      <w:r w:rsidR="00A877B2" w:rsidRPr="004C3C05">
        <w:t>hức thực hiện</w:t>
      </w:r>
      <w:r w:rsidR="00AE263A">
        <w:t xml:space="preserve"> theo quy định</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40535A">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40535A">
              <w:rPr>
                <w:sz w:val="24"/>
                <w:szCs w:val="24"/>
                <w:lang w:val="fr-FR"/>
              </w:rPr>
              <w:t>C</w:t>
            </w:r>
            <w:r w:rsidR="00347203" w:rsidRPr="00997E99">
              <w:rPr>
                <w:sz w:val="24"/>
                <w:szCs w:val="24"/>
                <w:lang w:val="fr-FR"/>
              </w:rPr>
              <w:t>ụ</w:t>
            </w:r>
            <w:r w:rsidR="0040535A">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17495C" w:rsidRPr="006B7A2E" w:rsidRDefault="0017495C" w:rsidP="006B7A2E">
            <w:pPr>
              <w:spacing w:before="120" w:after="120"/>
              <w:jc w:val="center"/>
            </w:pPr>
            <w:r w:rsidRPr="006B7A2E">
              <w:t>(đã ký)</w:t>
            </w:r>
          </w:p>
          <w:p w:rsidR="00830C27" w:rsidRDefault="00830C27" w:rsidP="00DA6AAA">
            <w:pPr>
              <w:ind w:right="-1"/>
              <w:jc w:val="center"/>
              <w:rPr>
                <w:iCs/>
                <w:lang w:val="fr-FR"/>
              </w:rPr>
            </w:pPr>
          </w:p>
          <w:p w:rsidR="00DA6AAA" w:rsidRPr="00947FDB" w:rsidRDefault="00DA6AAA" w:rsidP="00DA6AAA">
            <w:pPr>
              <w:ind w:right="-1"/>
              <w:jc w:val="center"/>
              <w:rPr>
                <w:i/>
                <w:iCs/>
                <w:lang w:val="fr-FR"/>
              </w:rPr>
            </w:pPr>
            <w:bookmarkStart w:id="0" w:name="_GoBack"/>
            <w:bookmarkEnd w:id="0"/>
          </w:p>
          <w:p w:rsidR="004900C1" w:rsidRPr="00D66C8F" w:rsidRDefault="00D12BC3" w:rsidP="00E65F11">
            <w:pPr>
              <w:pStyle w:val="Heading2"/>
              <w:spacing w:after="0"/>
              <w:jc w:val="center"/>
              <w:rPr>
                <w:lang w:val="fr-FR"/>
              </w:rPr>
            </w:pPr>
            <w:r>
              <w:rPr>
                <w:lang w:val="fr-FR"/>
              </w:rPr>
              <w:t xml:space="preserve">Bùi </w:t>
            </w:r>
            <w:r w:rsidR="00B81887">
              <w:rPr>
                <w:lang w:val="fr-FR"/>
              </w:rPr>
              <w:t>Phạm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2D" w:rsidRDefault="0055662D">
      <w:r>
        <w:separator/>
      </w:r>
    </w:p>
  </w:endnote>
  <w:endnote w:type="continuationSeparator" w:id="0">
    <w:p w:rsidR="0055662D" w:rsidRDefault="0055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2D" w:rsidRDefault="0055662D">
      <w:r>
        <w:separator/>
      </w:r>
    </w:p>
  </w:footnote>
  <w:footnote w:type="continuationSeparator" w:id="0">
    <w:p w:rsidR="0055662D" w:rsidRDefault="00556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4F6A19B6"/>
    <w:lvl w:ilvl="0" w:tplc="A804225A">
      <w:start w:val="1"/>
      <w:numFmt w:val="decimal"/>
      <w:lvlText w:val="%1."/>
      <w:lvlJc w:val="left"/>
      <w:pPr>
        <w:tabs>
          <w:tab w:val="num" w:pos="1080"/>
        </w:tabs>
        <w:ind w:left="1080" w:hanging="360"/>
      </w:pPr>
      <w:rPr>
        <w:rFonts w:cs="Times New Roman" w:hint="default"/>
      </w:rPr>
    </w:lvl>
    <w:lvl w:ilvl="1" w:tplc="CA04A1B6">
      <w:start w:val="1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8">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9">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2">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6">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3"/>
  </w:num>
  <w:num w:numId="2">
    <w:abstractNumId w:val="6"/>
  </w:num>
  <w:num w:numId="3">
    <w:abstractNumId w:val="15"/>
  </w:num>
  <w:num w:numId="4">
    <w:abstractNumId w:val="11"/>
  </w:num>
  <w:num w:numId="5">
    <w:abstractNumId w:val="7"/>
  </w:num>
  <w:num w:numId="6">
    <w:abstractNumId w:val="10"/>
  </w:num>
  <w:num w:numId="7">
    <w:abstractNumId w:val="14"/>
  </w:num>
  <w:num w:numId="8">
    <w:abstractNumId w:val="0"/>
  </w:num>
  <w:num w:numId="9">
    <w:abstractNumId w:val="4"/>
  </w:num>
  <w:num w:numId="10">
    <w:abstractNumId w:val="12"/>
  </w:num>
  <w:num w:numId="11">
    <w:abstractNumId w:val="9"/>
  </w:num>
  <w:num w:numId="12">
    <w:abstractNumId w:val="8"/>
  </w:num>
  <w:num w:numId="13">
    <w:abstractNumId w:val="16"/>
  </w:num>
  <w:num w:numId="14">
    <w:abstractNumId w:val="5"/>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BDD"/>
    <w:rsid w:val="000074B0"/>
    <w:rsid w:val="000100E3"/>
    <w:rsid w:val="00011113"/>
    <w:rsid w:val="00011BD8"/>
    <w:rsid w:val="000120B4"/>
    <w:rsid w:val="000208F5"/>
    <w:rsid w:val="0002345F"/>
    <w:rsid w:val="0002555B"/>
    <w:rsid w:val="00030AC1"/>
    <w:rsid w:val="00040378"/>
    <w:rsid w:val="00045ACA"/>
    <w:rsid w:val="00047836"/>
    <w:rsid w:val="00050A70"/>
    <w:rsid w:val="0005685B"/>
    <w:rsid w:val="00056E33"/>
    <w:rsid w:val="000579A5"/>
    <w:rsid w:val="00057C0D"/>
    <w:rsid w:val="00065DB3"/>
    <w:rsid w:val="00074341"/>
    <w:rsid w:val="00075AD8"/>
    <w:rsid w:val="000873EF"/>
    <w:rsid w:val="00087712"/>
    <w:rsid w:val="000922B6"/>
    <w:rsid w:val="00092957"/>
    <w:rsid w:val="00094EEE"/>
    <w:rsid w:val="000A473A"/>
    <w:rsid w:val="000A5F65"/>
    <w:rsid w:val="000B0F78"/>
    <w:rsid w:val="000B2E65"/>
    <w:rsid w:val="000B2E8F"/>
    <w:rsid w:val="000B7DEA"/>
    <w:rsid w:val="000C1DA2"/>
    <w:rsid w:val="000C1ED2"/>
    <w:rsid w:val="000E0328"/>
    <w:rsid w:val="000E22D9"/>
    <w:rsid w:val="000E2B6E"/>
    <w:rsid w:val="000E46FC"/>
    <w:rsid w:val="000E69DB"/>
    <w:rsid w:val="000E713E"/>
    <w:rsid w:val="000F1A1F"/>
    <w:rsid w:val="000F62B0"/>
    <w:rsid w:val="00104F52"/>
    <w:rsid w:val="001050A1"/>
    <w:rsid w:val="00105BE4"/>
    <w:rsid w:val="00106A2B"/>
    <w:rsid w:val="00110291"/>
    <w:rsid w:val="00127B5D"/>
    <w:rsid w:val="001343AE"/>
    <w:rsid w:val="0013486F"/>
    <w:rsid w:val="00137764"/>
    <w:rsid w:val="00137DA2"/>
    <w:rsid w:val="00140B40"/>
    <w:rsid w:val="001422B2"/>
    <w:rsid w:val="00144D92"/>
    <w:rsid w:val="00147EBF"/>
    <w:rsid w:val="00150F43"/>
    <w:rsid w:val="00163766"/>
    <w:rsid w:val="00166419"/>
    <w:rsid w:val="00167899"/>
    <w:rsid w:val="00170515"/>
    <w:rsid w:val="00170D9F"/>
    <w:rsid w:val="001732C8"/>
    <w:rsid w:val="00173846"/>
    <w:rsid w:val="00173F4C"/>
    <w:rsid w:val="0017428B"/>
    <w:rsid w:val="0017495C"/>
    <w:rsid w:val="001749CF"/>
    <w:rsid w:val="001773BB"/>
    <w:rsid w:val="0018442D"/>
    <w:rsid w:val="00184DD0"/>
    <w:rsid w:val="0019070B"/>
    <w:rsid w:val="00192CAD"/>
    <w:rsid w:val="001945B5"/>
    <w:rsid w:val="00195628"/>
    <w:rsid w:val="001A4D55"/>
    <w:rsid w:val="001C2D6D"/>
    <w:rsid w:val="001D26A4"/>
    <w:rsid w:val="001D29CF"/>
    <w:rsid w:val="001D3434"/>
    <w:rsid w:val="001D46C4"/>
    <w:rsid w:val="001E0F5D"/>
    <w:rsid w:val="001E5356"/>
    <w:rsid w:val="001E6256"/>
    <w:rsid w:val="001F60E6"/>
    <w:rsid w:val="00201876"/>
    <w:rsid w:val="00206F69"/>
    <w:rsid w:val="00207920"/>
    <w:rsid w:val="0021340A"/>
    <w:rsid w:val="0022373C"/>
    <w:rsid w:val="00225227"/>
    <w:rsid w:val="002374B9"/>
    <w:rsid w:val="0024311D"/>
    <w:rsid w:val="00254008"/>
    <w:rsid w:val="0025731A"/>
    <w:rsid w:val="00260E49"/>
    <w:rsid w:val="00262285"/>
    <w:rsid w:val="00262440"/>
    <w:rsid w:val="00271535"/>
    <w:rsid w:val="00271B50"/>
    <w:rsid w:val="002827D8"/>
    <w:rsid w:val="002827FF"/>
    <w:rsid w:val="002853ED"/>
    <w:rsid w:val="0028772A"/>
    <w:rsid w:val="00290F61"/>
    <w:rsid w:val="0029275B"/>
    <w:rsid w:val="00294C96"/>
    <w:rsid w:val="002A542D"/>
    <w:rsid w:val="002A66CF"/>
    <w:rsid w:val="002C5B60"/>
    <w:rsid w:val="002D042F"/>
    <w:rsid w:val="002D6D5B"/>
    <w:rsid w:val="002D6DA7"/>
    <w:rsid w:val="002E1DE1"/>
    <w:rsid w:val="002F1903"/>
    <w:rsid w:val="002F49B9"/>
    <w:rsid w:val="00300E8A"/>
    <w:rsid w:val="00300EB9"/>
    <w:rsid w:val="0030343A"/>
    <w:rsid w:val="00303AF3"/>
    <w:rsid w:val="003136BD"/>
    <w:rsid w:val="00316827"/>
    <w:rsid w:val="00317136"/>
    <w:rsid w:val="00330602"/>
    <w:rsid w:val="00334992"/>
    <w:rsid w:val="00334EE4"/>
    <w:rsid w:val="003360BF"/>
    <w:rsid w:val="00347203"/>
    <w:rsid w:val="00360467"/>
    <w:rsid w:val="00361356"/>
    <w:rsid w:val="00361637"/>
    <w:rsid w:val="00366980"/>
    <w:rsid w:val="00380B01"/>
    <w:rsid w:val="00386D2D"/>
    <w:rsid w:val="00387A04"/>
    <w:rsid w:val="00393446"/>
    <w:rsid w:val="003A0659"/>
    <w:rsid w:val="003A210E"/>
    <w:rsid w:val="003A2F1F"/>
    <w:rsid w:val="003B0FD2"/>
    <w:rsid w:val="003B7469"/>
    <w:rsid w:val="003C3975"/>
    <w:rsid w:val="003D0BB6"/>
    <w:rsid w:val="003D0EEC"/>
    <w:rsid w:val="003D2DB6"/>
    <w:rsid w:val="003D53B7"/>
    <w:rsid w:val="003E214D"/>
    <w:rsid w:val="003E2EC4"/>
    <w:rsid w:val="003E45BC"/>
    <w:rsid w:val="003F2134"/>
    <w:rsid w:val="003F4BF7"/>
    <w:rsid w:val="003F5D81"/>
    <w:rsid w:val="003F66FF"/>
    <w:rsid w:val="003F71EB"/>
    <w:rsid w:val="0040369E"/>
    <w:rsid w:val="0040535A"/>
    <w:rsid w:val="0041323A"/>
    <w:rsid w:val="0042092C"/>
    <w:rsid w:val="00427025"/>
    <w:rsid w:val="00432924"/>
    <w:rsid w:val="00433DF9"/>
    <w:rsid w:val="00435444"/>
    <w:rsid w:val="00442058"/>
    <w:rsid w:val="00442253"/>
    <w:rsid w:val="0044624D"/>
    <w:rsid w:val="00450467"/>
    <w:rsid w:val="00454ABD"/>
    <w:rsid w:val="004608DB"/>
    <w:rsid w:val="00460C40"/>
    <w:rsid w:val="00461BF9"/>
    <w:rsid w:val="004668C2"/>
    <w:rsid w:val="00466E82"/>
    <w:rsid w:val="00467C7E"/>
    <w:rsid w:val="004700A8"/>
    <w:rsid w:val="00471784"/>
    <w:rsid w:val="0047313E"/>
    <w:rsid w:val="00483D03"/>
    <w:rsid w:val="00485B1E"/>
    <w:rsid w:val="00487C8B"/>
    <w:rsid w:val="004900C1"/>
    <w:rsid w:val="00493C50"/>
    <w:rsid w:val="00497B2F"/>
    <w:rsid w:val="004A5DAC"/>
    <w:rsid w:val="004A6A81"/>
    <w:rsid w:val="004B1552"/>
    <w:rsid w:val="004B1F24"/>
    <w:rsid w:val="004B4CDF"/>
    <w:rsid w:val="004B5848"/>
    <w:rsid w:val="004B5BD2"/>
    <w:rsid w:val="004B6242"/>
    <w:rsid w:val="004C0672"/>
    <w:rsid w:val="004C09A1"/>
    <w:rsid w:val="004C23B1"/>
    <w:rsid w:val="004C3C05"/>
    <w:rsid w:val="004C62FB"/>
    <w:rsid w:val="004C7906"/>
    <w:rsid w:val="004C7BA6"/>
    <w:rsid w:val="004C7C7B"/>
    <w:rsid w:val="004D10CC"/>
    <w:rsid w:val="004D1E00"/>
    <w:rsid w:val="004D2DAC"/>
    <w:rsid w:val="004E132B"/>
    <w:rsid w:val="004E2E30"/>
    <w:rsid w:val="004E2E99"/>
    <w:rsid w:val="004E7CCA"/>
    <w:rsid w:val="004F6170"/>
    <w:rsid w:val="005041B2"/>
    <w:rsid w:val="005072CD"/>
    <w:rsid w:val="00511F55"/>
    <w:rsid w:val="005128C7"/>
    <w:rsid w:val="00516A87"/>
    <w:rsid w:val="00520008"/>
    <w:rsid w:val="0052405B"/>
    <w:rsid w:val="00526E5C"/>
    <w:rsid w:val="00530383"/>
    <w:rsid w:val="005350B6"/>
    <w:rsid w:val="00536E5B"/>
    <w:rsid w:val="005444D1"/>
    <w:rsid w:val="00545CE4"/>
    <w:rsid w:val="005500E7"/>
    <w:rsid w:val="0055188C"/>
    <w:rsid w:val="0055662D"/>
    <w:rsid w:val="00564B32"/>
    <w:rsid w:val="00567DB8"/>
    <w:rsid w:val="0057026D"/>
    <w:rsid w:val="00573FB5"/>
    <w:rsid w:val="00575DAD"/>
    <w:rsid w:val="00584A9F"/>
    <w:rsid w:val="00585C07"/>
    <w:rsid w:val="005976A1"/>
    <w:rsid w:val="005A0F17"/>
    <w:rsid w:val="005A2129"/>
    <w:rsid w:val="005A67D4"/>
    <w:rsid w:val="005B06C1"/>
    <w:rsid w:val="005B5588"/>
    <w:rsid w:val="005B5819"/>
    <w:rsid w:val="005B6BAA"/>
    <w:rsid w:val="005C0BD0"/>
    <w:rsid w:val="005C28A6"/>
    <w:rsid w:val="005C2D1A"/>
    <w:rsid w:val="005C50A3"/>
    <w:rsid w:val="005D04E6"/>
    <w:rsid w:val="005D164D"/>
    <w:rsid w:val="005D3981"/>
    <w:rsid w:val="005D5EAA"/>
    <w:rsid w:val="005E2209"/>
    <w:rsid w:val="005E333E"/>
    <w:rsid w:val="005E754E"/>
    <w:rsid w:val="005F15D5"/>
    <w:rsid w:val="006000AE"/>
    <w:rsid w:val="006003D7"/>
    <w:rsid w:val="00601469"/>
    <w:rsid w:val="00601B22"/>
    <w:rsid w:val="00602259"/>
    <w:rsid w:val="006024C8"/>
    <w:rsid w:val="00604C6A"/>
    <w:rsid w:val="00606A0C"/>
    <w:rsid w:val="006079B3"/>
    <w:rsid w:val="00607B8B"/>
    <w:rsid w:val="0061396D"/>
    <w:rsid w:val="00621760"/>
    <w:rsid w:val="006307BB"/>
    <w:rsid w:val="00642658"/>
    <w:rsid w:val="00645405"/>
    <w:rsid w:val="0065272F"/>
    <w:rsid w:val="006530C8"/>
    <w:rsid w:val="00655A76"/>
    <w:rsid w:val="00657B23"/>
    <w:rsid w:val="006646C1"/>
    <w:rsid w:val="0068091B"/>
    <w:rsid w:val="00683099"/>
    <w:rsid w:val="00687ADD"/>
    <w:rsid w:val="0069056C"/>
    <w:rsid w:val="006A5D4C"/>
    <w:rsid w:val="006B2752"/>
    <w:rsid w:val="006B64C7"/>
    <w:rsid w:val="006C3795"/>
    <w:rsid w:val="006C3D2A"/>
    <w:rsid w:val="006D2277"/>
    <w:rsid w:val="006D23E2"/>
    <w:rsid w:val="006D51A9"/>
    <w:rsid w:val="006D6B74"/>
    <w:rsid w:val="006F41B8"/>
    <w:rsid w:val="007029E6"/>
    <w:rsid w:val="00705857"/>
    <w:rsid w:val="00707475"/>
    <w:rsid w:val="007078B3"/>
    <w:rsid w:val="007103CE"/>
    <w:rsid w:val="00710D64"/>
    <w:rsid w:val="0071264B"/>
    <w:rsid w:val="007127EE"/>
    <w:rsid w:val="00714460"/>
    <w:rsid w:val="00715D0B"/>
    <w:rsid w:val="00720037"/>
    <w:rsid w:val="00721926"/>
    <w:rsid w:val="007224E8"/>
    <w:rsid w:val="00730579"/>
    <w:rsid w:val="00730BF3"/>
    <w:rsid w:val="00731DDA"/>
    <w:rsid w:val="007337AB"/>
    <w:rsid w:val="0074394E"/>
    <w:rsid w:val="00744D29"/>
    <w:rsid w:val="00746BAD"/>
    <w:rsid w:val="007470DE"/>
    <w:rsid w:val="00751594"/>
    <w:rsid w:val="0075358E"/>
    <w:rsid w:val="00754C1A"/>
    <w:rsid w:val="00755910"/>
    <w:rsid w:val="00757B88"/>
    <w:rsid w:val="00761D4A"/>
    <w:rsid w:val="00765847"/>
    <w:rsid w:val="00774FC4"/>
    <w:rsid w:val="00790C22"/>
    <w:rsid w:val="00791D6C"/>
    <w:rsid w:val="00792AAA"/>
    <w:rsid w:val="007937CA"/>
    <w:rsid w:val="007950C5"/>
    <w:rsid w:val="00796512"/>
    <w:rsid w:val="007A1A7D"/>
    <w:rsid w:val="007A719E"/>
    <w:rsid w:val="007B2C65"/>
    <w:rsid w:val="007F1DCC"/>
    <w:rsid w:val="007F2D6C"/>
    <w:rsid w:val="007F6197"/>
    <w:rsid w:val="007F7B48"/>
    <w:rsid w:val="00801115"/>
    <w:rsid w:val="0080219C"/>
    <w:rsid w:val="00805574"/>
    <w:rsid w:val="00811934"/>
    <w:rsid w:val="0082279A"/>
    <w:rsid w:val="00825D0B"/>
    <w:rsid w:val="00825D81"/>
    <w:rsid w:val="00826246"/>
    <w:rsid w:val="00830C27"/>
    <w:rsid w:val="00841599"/>
    <w:rsid w:val="00844BA2"/>
    <w:rsid w:val="00844F35"/>
    <w:rsid w:val="008463BA"/>
    <w:rsid w:val="008525BC"/>
    <w:rsid w:val="00870839"/>
    <w:rsid w:val="00871ECD"/>
    <w:rsid w:val="008801A1"/>
    <w:rsid w:val="008821FD"/>
    <w:rsid w:val="0088410C"/>
    <w:rsid w:val="008854B6"/>
    <w:rsid w:val="008861A9"/>
    <w:rsid w:val="008872D0"/>
    <w:rsid w:val="008922D1"/>
    <w:rsid w:val="00893581"/>
    <w:rsid w:val="008A0DF7"/>
    <w:rsid w:val="008A2A23"/>
    <w:rsid w:val="008A6A8A"/>
    <w:rsid w:val="008B0BF6"/>
    <w:rsid w:val="008B0FE8"/>
    <w:rsid w:val="008B5B8B"/>
    <w:rsid w:val="008B7023"/>
    <w:rsid w:val="008B7804"/>
    <w:rsid w:val="008C069D"/>
    <w:rsid w:val="008C2C2C"/>
    <w:rsid w:val="008C34C4"/>
    <w:rsid w:val="008C3AD5"/>
    <w:rsid w:val="008C3CBB"/>
    <w:rsid w:val="008C572F"/>
    <w:rsid w:val="008D253A"/>
    <w:rsid w:val="008D5B1E"/>
    <w:rsid w:val="008E6D97"/>
    <w:rsid w:val="00906FD9"/>
    <w:rsid w:val="00907555"/>
    <w:rsid w:val="00910B6E"/>
    <w:rsid w:val="0091181A"/>
    <w:rsid w:val="00914051"/>
    <w:rsid w:val="0092047A"/>
    <w:rsid w:val="00922D9F"/>
    <w:rsid w:val="009324DE"/>
    <w:rsid w:val="009327CB"/>
    <w:rsid w:val="00932E8A"/>
    <w:rsid w:val="00932F4D"/>
    <w:rsid w:val="009344FF"/>
    <w:rsid w:val="00934EE7"/>
    <w:rsid w:val="00935563"/>
    <w:rsid w:val="0094491F"/>
    <w:rsid w:val="00945983"/>
    <w:rsid w:val="00945AC7"/>
    <w:rsid w:val="009473A4"/>
    <w:rsid w:val="00947FDB"/>
    <w:rsid w:val="00950C31"/>
    <w:rsid w:val="00953ADD"/>
    <w:rsid w:val="00957442"/>
    <w:rsid w:val="0096042D"/>
    <w:rsid w:val="009700C3"/>
    <w:rsid w:val="00976ECD"/>
    <w:rsid w:val="00996F57"/>
    <w:rsid w:val="00996FF6"/>
    <w:rsid w:val="00997E99"/>
    <w:rsid w:val="009A237C"/>
    <w:rsid w:val="009A242D"/>
    <w:rsid w:val="009B0202"/>
    <w:rsid w:val="009B1D9B"/>
    <w:rsid w:val="009B2BE6"/>
    <w:rsid w:val="009B4837"/>
    <w:rsid w:val="009B5B06"/>
    <w:rsid w:val="009C036C"/>
    <w:rsid w:val="009C09B6"/>
    <w:rsid w:val="009C3951"/>
    <w:rsid w:val="009C4CBB"/>
    <w:rsid w:val="009D2188"/>
    <w:rsid w:val="009D2225"/>
    <w:rsid w:val="009D4CFA"/>
    <w:rsid w:val="009D54A5"/>
    <w:rsid w:val="009D5ED1"/>
    <w:rsid w:val="009E6A2F"/>
    <w:rsid w:val="009E6E19"/>
    <w:rsid w:val="009F13F5"/>
    <w:rsid w:val="00A00F10"/>
    <w:rsid w:val="00A02B78"/>
    <w:rsid w:val="00A02ED2"/>
    <w:rsid w:val="00A0359D"/>
    <w:rsid w:val="00A03F8A"/>
    <w:rsid w:val="00A07965"/>
    <w:rsid w:val="00A07DF5"/>
    <w:rsid w:val="00A107EA"/>
    <w:rsid w:val="00A13CE7"/>
    <w:rsid w:val="00A14ADA"/>
    <w:rsid w:val="00A16F08"/>
    <w:rsid w:val="00A35541"/>
    <w:rsid w:val="00A42C84"/>
    <w:rsid w:val="00A43317"/>
    <w:rsid w:val="00A447A5"/>
    <w:rsid w:val="00A525C8"/>
    <w:rsid w:val="00A62951"/>
    <w:rsid w:val="00A632E9"/>
    <w:rsid w:val="00A717FC"/>
    <w:rsid w:val="00A749D6"/>
    <w:rsid w:val="00A77CC7"/>
    <w:rsid w:val="00A809A7"/>
    <w:rsid w:val="00A877B2"/>
    <w:rsid w:val="00A90556"/>
    <w:rsid w:val="00A96B5A"/>
    <w:rsid w:val="00A97740"/>
    <w:rsid w:val="00AA4307"/>
    <w:rsid w:val="00AA6712"/>
    <w:rsid w:val="00AB2DAD"/>
    <w:rsid w:val="00AB7E53"/>
    <w:rsid w:val="00AC2FE3"/>
    <w:rsid w:val="00AC4174"/>
    <w:rsid w:val="00AC5549"/>
    <w:rsid w:val="00AD24E9"/>
    <w:rsid w:val="00AD2576"/>
    <w:rsid w:val="00AE263A"/>
    <w:rsid w:val="00AE2AE0"/>
    <w:rsid w:val="00AE42D6"/>
    <w:rsid w:val="00AE6C5E"/>
    <w:rsid w:val="00AE763E"/>
    <w:rsid w:val="00AE7BD7"/>
    <w:rsid w:val="00AF254C"/>
    <w:rsid w:val="00AF26F8"/>
    <w:rsid w:val="00AF2D90"/>
    <w:rsid w:val="00AF33FA"/>
    <w:rsid w:val="00B02BA5"/>
    <w:rsid w:val="00B059BF"/>
    <w:rsid w:val="00B07EE1"/>
    <w:rsid w:val="00B10EA0"/>
    <w:rsid w:val="00B12E2A"/>
    <w:rsid w:val="00B17C01"/>
    <w:rsid w:val="00B23021"/>
    <w:rsid w:val="00B23768"/>
    <w:rsid w:val="00B24741"/>
    <w:rsid w:val="00B33806"/>
    <w:rsid w:val="00B348EC"/>
    <w:rsid w:val="00B34D58"/>
    <w:rsid w:val="00B35E54"/>
    <w:rsid w:val="00B368B2"/>
    <w:rsid w:val="00B3799D"/>
    <w:rsid w:val="00B40599"/>
    <w:rsid w:val="00B41FD8"/>
    <w:rsid w:val="00B46A0C"/>
    <w:rsid w:val="00B53D1A"/>
    <w:rsid w:val="00B54011"/>
    <w:rsid w:val="00B55CDD"/>
    <w:rsid w:val="00B66ABD"/>
    <w:rsid w:val="00B7112F"/>
    <w:rsid w:val="00B755D1"/>
    <w:rsid w:val="00B81887"/>
    <w:rsid w:val="00B847D9"/>
    <w:rsid w:val="00B9778F"/>
    <w:rsid w:val="00BA1C0F"/>
    <w:rsid w:val="00BA2189"/>
    <w:rsid w:val="00BA5260"/>
    <w:rsid w:val="00BB5EAD"/>
    <w:rsid w:val="00BC56C3"/>
    <w:rsid w:val="00BC5989"/>
    <w:rsid w:val="00BC780F"/>
    <w:rsid w:val="00BD05CA"/>
    <w:rsid w:val="00BD0845"/>
    <w:rsid w:val="00BD2173"/>
    <w:rsid w:val="00BD3CCE"/>
    <w:rsid w:val="00BD5377"/>
    <w:rsid w:val="00BD7505"/>
    <w:rsid w:val="00BD7646"/>
    <w:rsid w:val="00BE0FC1"/>
    <w:rsid w:val="00BE4E78"/>
    <w:rsid w:val="00BF0080"/>
    <w:rsid w:val="00BF1915"/>
    <w:rsid w:val="00BF5E63"/>
    <w:rsid w:val="00BF67A2"/>
    <w:rsid w:val="00C30903"/>
    <w:rsid w:val="00C31B8D"/>
    <w:rsid w:val="00C34959"/>
    <w:rsid w:val="00C36346"/>
    <w:rsid w:val="00C36C3F"/>
    <w:rsid w:val="00C37724"/>
    <w:rsid w:val="00C43D69"/>
    <w:rsid w:val="00C55312"/>
    <w:rsid w:val="00C57DFC"/>
    <w:rsid w:val="00C60733"/>
    <w:rsid w:val="00C61B97"/>
    <w:rsid w:val="00C74109"/>
    <w:rsid w:val="00C76723"/>
    <w:rsid w:val="00C814F0"/>
    <w:rsid w:val="00C81F3C"/>
    <w:rsid w:val="00C82EE6"/>
    <w:rsid w:val="00C844BE"/>
    <w:rsid w:val="00C86645"/>
    <w:rsid w:val="00C9006D"/>
    <w:rsid w:val="00C96D37"/>
    <w:rsid w:val="00CA0D94"/>
    <w:rsid w:val="00CA17BC"/>
    <w:rsid w:val="00CA52C8"/>
    <w:rsid w:val="00CB352E"/>
    <w:rsid w:val="00CC2612"/>
    <w:rsid w:val="00CC2ADF"/>
    <w:rsid w:val="00CC3C47"/>
    <w:rsid w:val="00CC49EF"/>
    <w:rsid w:val="00CC72B0"/>
    <w:rsid w:val="00CD2BE6"/>
    <w:rsid w:val="00CD6504"/>
    <w:rsid w:val="00CD66BF"/>
    <w:rsid w:val="00CD7379"/>
    <w:rsid w:val="00CE19E8"/>
    <w:rsid w:val="00CE6E0E"/>
    <w:rsid w:val="00CF01A1"/>
    <w:rsid w:val="00CF2341"/>
    <w:rsid w:val="00CF3A32"/>
    <w:rsid w:val="00D00679"/>
    <w:rsid w:val="00D0067D"/>
    <w:rsid w:val="00D00E37"/>
    <w:rsid w:val="00D02530"/>
    <w:rsid w:val="00D043AF"/>
    <w:rsid w:val="00D04B8A"/>
    <w:rsid w:val="00D12BC3"/>
    <w:rsid w:val="00D12EA4"/>
    <w:rsid w:val="00D226B3"/>
    <w:rsid w:val="00D237A5"/>
    <w:rsid w:val="00D3673E"/>
    <w:rsid w:val="00D3757E"/>
    <w:rsid w:val="00D378AB"/>
    <w:rsid w:val="00D53205"/>
    <w:rsid w:val="00D5641E"/>
    <w:rsid w:val="00D645D2"/>
    <w:rsid w:val="00D66C8F"/>
    <w:rsid w:val="00D73BD1"/>
    <w:rsid w:val="00D77A85"/>
    <w:rsid w:val="00D809EA"/>
    <w:rsid w:val="00D8121C"/>
    <w:rsid w:val="00D81795"/>
    <w:rsid w:val="00D90BD7"/>
    <w:rsid w:val="00D910F6"/>
    <w:rsid w:val="00D95C33"/>
    <w:rsid w:val="00D95D43"/>
    <w:rsid w:val="00D95F2A"/>
    <w:rsid w:val="00D96E13"/>
    <w:rsid w:val="00DA12A4"/>
    <w:rsid w:val="00DA1EE3"/>
    <w:rsid w:val="00DA3400"/>
    <w:rsid w:val="00DA6AAA"/>
    <w:rsid w:val="00DB5B02"/>
    <w:rsid w:val="00DB7066"/>
    <w:rsid w:val="00DC0EA0"/>
    <w:rsid w:val="00DD2E34"/>
    <w:rsid w:val="00DD34CB"/>
    <w:rsid w:val="00DD391B"/>
    <w:rsid w:val="00DE6236"/>
    <w:rsid w:val="00DE6DE2"/>
    <w:rsid w:val="00DE7AEE"/>
    <w:rsid w:val="00DF7B6E"/>
    <w:rsid w:val="00E03BD2"/>
    <w:rsid w:val="00E11A00"/>
    <w:rsid w:val="00E13856"/>
    <w:rsid w:val="00E25F88"/>
    <w:rsid w:val="00E27F1E"/>
    <w:rsid w:val="00E355B9"/>
    <w:rsid w:val="00E36260"/>
    <w:rsid w:val="00E503C9"/>
    <w:rsid w:val="00E533B9"/>
    <w:rsid w:val="00E5395B"/>
    <w:rsid w:val="00E6082E"/>
    <w:rsid w:val="00E65F11"/>
    <w:rsid w:val="00E67D44"/>
    <w:rsid w:val="00E737B8"/>
    <w:rsid w:val="00E8272E"/>
    <w:rsid w:val="00E844BE"/>
    <w:rsid w:val="00E8493D"/>
    <w:rsid w:val="00E86CC0"/>
    <w:rsid w:val="00E900B9"/>
    <w:rsid w:val="00E90AEF"/>
    <w:rsid w:val="00E95BDA"/>
    <w:rsid w:val="00E967FD"/>
    <w:rsid w:val="00EA1407"/>
    <w:rsid w:val="00EA17D7"/>
    <w:rsid w:val="00EA1DFF"/>
    <w:rsid w:val="00EA7C01"/>
    <w:rsid w:val="00EB1FF4"/>
    <w:rsid w:val="00EB454D"/>
    <w:rsid w:val="00EB7DF8"/>
    <w:rsid w:val="00EC0809"/>
    <w:rsid w:val="00EC1BEC"/>
    <w:rsid w:val="00ED0A58"/>
    <w:rsid w:val="00ED1C1A"/>
    <w:rsid w:val="00ED388E"/>
    <w:rsid w:val="00EE37AD"/>
    <w:rsid w:val="00EE4880"/>
    <w:rsid w:val="00EF3776"/>
    <w:rsid w:val="00EF3BBE"/>
    <w:rsid w:val="00EF7316"/>
    <w:rsid w:val="00EF7E38"/>
    <w:rsid w:val="00F043E1"/>
    <w:rsid w:val="00F049A1"/>
    <w:rsid w:val="00F05F10"/>
    <w:rsid w:val="00F0738C"/>
    <w:rsid w:val="00F07DAB"/>
    <w:rsid w:val="00F10139"/>
    <w:rsid w:val="00F1241C"/>
    <w:rsid w:val="00F12E04"/>
    <w:rsid w:val="00F15869"/>
    <w:rsid w:val="00F31CD9"/>
    <w:rsid w:val="00F33883"/>
    <w:rsid w:val="00F3767A"/>
    <w:rsid w:val="00F41391"/>
    <w:rsid w:val="00F42B78"/>
    <w:rsid w:val="00F472E4"/>
    <w:rsid w:val="00F509FE"/>
    <w:rsid w:val="00F5246D"/>
    <w:rsid w:val="00F538CB"/>
    <w:rsid w:val="00F53D6D"/>
    <w:rsid w:val="00F56759"/>
    <w:rsid w:val="00F65556"/>
    <w:rsid w:val="00F70033"/>
    <w:rsid w:val="00F71AA6"/>
    <w:rsid w:val="00F864C3"/>
    <w:rsid w:val="00F93AE2"/>
    <w:rsid w:val="00F95E0C"/>
    <w:rsid w:val="00F97419"/>
    <w:rsid w:val="00F97FE9"/>
    <w:rsid w:val="00FA4743"/>
    <w:rsid w:val="00FA7874"/>
    <w:rsid w:val="00FB0017"/>
    <w:rsid w:val="00FB360B"/>
    <w:rsid w:val="00FB452B"/>
    <w:rsid w:val="00FC5259"/>
    <w:rsid w:val="00FC78C3"/>
    <w:rsid w:val="00FC7982"/>
    <w:rsid w:val="00FD1CF4"/>
    <w:rsid w:val="00FE15BB"/>
    <w:rsid w:val="00FE2DD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551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551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3</cp:revision>
  <cp:lastPrinted>2018-05-17T02:24:00Z</cp:lastPrinted>
  <dcterms:created xsi:type="dcterms:W3CDTF">2018-05-25T01:46:00Z</dcterms:created>
  <dcterms:modified xsi:type="dcterms:W3CDTF">2018-05-25T02:31:00Z</dcterms:modified>
</cp:coreProperties>
</file>