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D312B7" w:rsidRPr="00FF6D06" w:rsidTr="00FA0A6A">
        <w:tc>
          <w:tcPr>
            <w:tcW w:w="3261" w:type="dxa"/>
          </w:tcPr>
          <w:p w:rsidR="00D312B7" w:rsidRPr="00FF6D06" w:rsidRDefault="00D312B7" w:rsidP="00FA0A6A">
            <w:pPr>
              <w:pStyle w:val="Heading2"/>
              <w:rPr>
                <w:rFonts w:ascii="Times New Roman" w:hAnsi="Times New Roman"/>
                <w:sz w:val="28"/>
                <w:szCs w:val="28"/>
              </w:rPr>
            </w:pPr>
            <w:r w:rsidRPr="00FF6D06">
              <w:rPr>
                <w:rFonts w:ascii="Times New Roman" w:hAnsi="Times New Roman"/>
                <w:sz w:val="28"/>
                <w:szCs w:val="28"/>
              </w:rPr>
              <w:t>BỘ XÂY DỰNG</w:t>
            </w:r>
          </w:p>
          <w:p w:rsidR="00D312B7" w:rsidRPr="00FF6D06" w:rsidRDefault="00D312B7" w:rsidP="00FA0A6A">
            <w:pPr>
              <w:spacing w:after="120" w:line="120" w:lineRule="auto"/>
              <w:jc w:val="center"/>
              <w:rPr>
                <w:szCs w:val="28"/>
              </w:rPr>
            </w:pPr>
            <w:r w:rsidRPr="00FF6D06">
              <w:rPr>
                <w:szCs w:val="28"/>
              </w:rPr>
              <w:t>_________</w:t>
            </w:r>
          </w:p>
          <w:p w:rsidR="00D312B7" w:rsidRPr="00FF6D06" w:rsidRDefault="00D312B7" w:rsidP="00FA0A6A">
            <w:pPr>
              <w:spacing w:after="120" w:line="120" w:lineRule="auto"/>
              <w:jc w:val="center"/>
              <w:rPr>
                <w:szCs w:val="28"/>
              </w:rPr>
            </w:pPr>
          </w:p>
          <w:p w:rsidR="00D312B7" w:rsidRPr="00FF6D06" w:rsidRDefault="00D312B7" w:rsidP="00893EF9">
            <w:pPr>
              <w:jc w:val="center"/>
            </w:pPr>
            <w:r w:rsidRPr="00FF6D06">
              <w:rPr>
                <w:szCs w:val="28"/>
              </w:rPr>
              <w:t xml:space="preserve">Số: </w:t>
            </w:r>
            <w:r w:rsidR="00893EF9">
              <w:rPr>
                <w:szCs w:val="28"/>
              </w:rPr>
              <w:t>08</w:t>
            </w:r>
            <w:r w:rsidRPr="00FF6D06">
              <w:rPr>
                <w:szCs w:val="28"/>
              </w:rPr>
              <w:t>/BXD-HĐXD</w:t>
            </w:r>
          </w:p>
        </w:tc>
        <w:tc>
          <w:tcPr>
            <w:tcW w:w="6192" w:type="dxa"/>
          </w:tcPr>
          <w:p w:rsidR="00D312B7" w:rsidRPr="00FF6D06" w:rsidRDefault="00D312B7"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D312B7" w:rsidRPr="00FF6D06" w:rsidRDefault="00D312B7" w:rsidP="00FA0A6A">
            <w:pPr>
              <w:jc w:val="center"/>
              <w:rPr>
                <w:b/>
              </w:rPr>
            </w:pPr>
            <w:r w:rsidRPr="00FF6D06">
              <w:rPr>
                <w:b/>
              </w:rPr>
              <w:t>Độc lập - Tự do - Hạnh phúc</w:t>
            </w:r>
          </w:p>
          <w:p w:rsidR="00D312B7" w:rsidRPr="00FF6D06" w:rsidRDefault="00F45468"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D312B7" w:rsidRPr="00FF6D06" w:rsidRDefault="00D312B7" w:rsidP="00893EF9">
            <w:pPr>
              <w:jc w:val="center"/>
            </w:pPr>
            <w:r w:rsidRPr="00FF6D06">
              <w:rPr>
                <w:i/>
              </w:rPr>
              <w:t xml:space="preserve">Hà Nội, ngày </w:t>
            </w:r>
            <w:r w:rsidR="00893EF9">
              <w:rPr>
                <w:i/>
              </w:rPr>
              <w:t>22</w:t>
            </w:r>
            <w:r w:rsidRPr="00FF6D06">
              <w:rPr>
                <w:i/>
              </w:rPr>
              <w:t xml:space="preserve"> tháng  </w:t>
            </w:r>
            <w:r>
              <w:rPr>
                <w:i/>
              </w:rPr>
              <w:t>01</w:t>
            </w:r>
            <w:r w:rsidR="00893EF9">
              <w:rPr>
                <w:i/>
              </w:rPr>
              <w:t xml:space="preserve"> </w:t>
            </w:r>
            <w:r w:rsidRPr="00FF6D06">
              <w:rPr>
                <w:i/>
              </w:rPr>
              <w:t>năm 2018.</w:t>
            </w:r>
          </w:p>
        </w:tc>
      </w:tr>
      <w:tr w:rsidR="00D312B7" w:rsidRPr="00D312B7" w:rsidTr="00FA0A6A">
        <w:tc>
          <w:tcPr>
            <w:tcW w:w="3261" w:type="dxa"/>
          </w:tcPr>
          <w:p w:rsidR="00D312B7" w:rsidRPr="00D312B7" w:rsidRDefault="00D312B7" w:rsidP="00440ECC">
            <w:pPr>
              <w:pStyle w:val="Heading2"/>
              <w:jc w:val="both"/>
              <w:rPr>
                <w:rFonts w:ascii="Times New Roman" w:hAnsi="Times New Roman"/>
                <w:b w:val="0"/>
                <w:sz w:val="28"/>
                <w:szCs w:val="28"/>
                <w:lang w:val="vi-VN"/>
              </w:rPr>
            </w:pPr>
            <w:r w:rsidRPr="00D312B7">
              <w:rPr>
                <w:rFonts w:ascii="Times New Roman" w:hAnsi="Times New Roman"/>
                <w:b w:val="0"/>
                <w:iCs/>
                <w:sz w:val="24"/>
              </w:rPr>
              <w:t xml:space="preserve">V/v </w:t>
            </w:r>
            <w:r>
              <w:rPr>
                <w:rFonts w:ascii="Times New Roman" w:hAnsi="Times New Roman"/>
                <w:b w:val="0"/>
                <w:iCs/>
                <w:sz w:val="24"/>
              </w:rPr>
              <w:t>hướng dẫn về giấy phép xây dựng công trình.</w:t>
            </w:r>
          </w:p>
        </w:tc>
        <w:tc>
          <w:tcPr>
            <w:tcW w:w="6192" w:type="dxa"/>
          </w:tcPr>
          <w:p w:rsidR="00D312B7" w:rsidRPr="00D312B7" w:rsidRDefault="00D312B7" w:rsidP="00FA0A6A">
            <w:pPr>
              <w:pStyle w:val="Heading2"/>
              <w:rPr>
                <w:rFonts w:ascii="Times New Roman" w:hAnsi="Times New Roman"/>
                <w:sz w:val="28"/>
              </w:rPr>
            </w:pPr>
          </w:p>
        </w:tc>
      </w:tr>
    </w:tbl>
    <w:p w:rsidR="00D312B7" w:rsidRPr="00FF6D06" w:rsidRDefault="00D312B7" w:rsidP="00FF6D06">
      <w:pPr>
        <w:rPr>
          <w:iCs/>
          <w:sz w:val="24"/>
        </w:rPr>
      </w:pPr>
    </w:p>
    <w:p w:rsidR="00D312B7" w:rsidRPr="00FF6D06" w:rsidRDefault="00D312B7" w:rsidP="00FF6D06">
      <w:pPr>
        <w:jc w:val="center"/>
        <w:rPr>
          <w:i/>
          <w:iCs/>
        </w:rPr>
      </w:pPr>
      <w:r w:rsidRPr="00FF6D06">
        <w:t xml:space="preserve">Kính gửi: </w:t>
      </w:r>
      <w:r>
        <w:t>Công ty cổ phần Đầu tư phát triển hạ tầng đô thị Vinawaco</w:t>
      </w:r>
    </w:p>
    <w:p w:rsidR="00D312B7" w:rsidRPr="00FF6D06" w:rsidRDefault="00D312B7" w:rsidP="00FF6D06">
      <w:r w:rsidRPr="00FF6D06">
        <w:tab/>
      </w:r>
    </w:p>
    <w:p w:rsidR="00D312B7" w:rsidRDefault="00D312B7" w:rsidP="00D312B7">
      <w:pPr>
        <w:spacing w:after="120"/>
      </w:pPr>
      <w:r>
        <w:tab/>
        <w:t>Bộ Xây dựng nhận được văn bản số 119/CV-UDIWACO/2017 của Công ty cổ phần Đầu tư phát triển hạ tầng đô thị Vinawaco đề nghị hướng dẫn cấp giấy phép xây dựng Dự án tại số 40 phố Thịnh Liệt, phường Thịnh Liệt, quận Hoàng Mai, Hà Nội</w:t>
      </w:r>
      <w:r w:rsidR="00A813FD">
        <w:t xml:space="preserve"> (say đây gọi tắt là Dự án)</w:t>
      </w:r>
      <w:r>
        <w:t>. Sau khi nghiên cứu, Bộ Xây dựng có ý kiến như sau:</w:t>
      </w:r>
    </w:p>
    <w:p w:rsidR="00E97E95" w:rsidRPr="00E97E95" w:rsidRDefault="00E97E95" w:rsidP="00E97E95">
      <w:pPr>
        <w:spacing w:after="120" w:line="264" w:lineRule="auto"/>
        <w:ind w:firstLine="560"/>
        <w:rPr>
          <w:rFonts w:eastAsia="Times New Roman"/>
          <w:szCs w:val="28"/>
        </w:rPr>
      </w:pPr>
      <w:r>
        <w:tab/>
        <w:t xml:space="preserve">1. </w:t>
      </w:r>
      <w:r w:rsidR="00AF5F98">
        <w:t xml:space="preserve">Theo Quyết định số 2275/QĐ-UBND ngày 21/5/2015 của Ủy ban nhân dân thành phố Hà Nội về việc phê duyệt quy hoạch chi tiết tỷ lệ 1/500 và </w:t>
      </w:r>
      <w:r w:rsidR="0007648B">
        <w:t>V</w:t>
      </w:r>
      <w:r w:rsidR="00AF5F98">
        <w:t>ăn bản số 7326/QHKT-TMB-PAKT(P10) ngày 02/12/2016 của Sở Quy hoạch - Kiến trúc Hà Nội về việc chấp thuận bản vẽ tổng mặt bằng và phương án kiến trúc thì Dự án không có công trình nhà ở liền kề, thấp tầng.</w:t>
      </w:r>
      <w:r w:rsidR="0007648B">
        <w:t xml:space="preserve"> </w:t>
      </w:r>
      <w:r w:rsidR="00A813FD">
        <w:t>Trường hợp</w:t>
      </w:r>
      <w:r>
        <w:t xml:space="preserve"> công trình nhà ở</w:t>
      </w:r>
      <w:r w:rsidR="00A813FD">
        <w:t xml:space="preserve"> liền kề, thấp</w:t>
      </w:r>
      <w:r w:rsidR="00AF5F98">
        <w:t xml:space="preserve"> tầng</w:t>
      </w:r>
      <w:r w:rsidR="00A813FD">
        <w:t xml:space="preserve"> </w:t>
      </w:r>
      <w:r w:rsidR="0007648B">
        <w:t xml:space="preserve">(nếu có) </w:t>
      </w:r>
      <w:r w:rsidRPr="00E97E95">
        <w:rPr>
          <w:rFonts w:eastAsia="Times New Roman" w:cs="Times New Roman"/>
          <w:szCs w:val="28"/>
          <w:lang w:val="vi-VN"/>
        </w:rPr>
        <w:t xml:space="preserve">thuộc </w:t>
      </w:r>
      <w:r w:rsidR="00A813FD">
        <w:rPr>
          <w:rFonts w:eastAsia="Times New Roman" w:cs="Times New Roman"/>
          <w:szCs w:val="28"/>
        </w:rPr>
        <w:t>D</w:t>
      </w:r>
      <w:r w:rsidRPr="00E97E95">
        <w:rPr>
          <w:rFonts w:eastAsia="Times New Roman" w:cs="Times New Roman"/>
          <w:szCs w:val="28"/>
          <w:lang w:val="vi-VN"/>
        </w:rPr>
        <w:t>ự án có quy mô dưới 7 tầng và tổng diện tích sàn dưới 500 m</w:t>
      </w:r>
      <w:r w:rsidRPr="00E97E95">
        <w:rPr>
          <w:rFonts w:eastAsia="Times New Roman" w:cs="Times New Roman"/>
          <w:szCs w:val="28"/>
          <w:vertAlign w:val="superscript"/>
          <w:lang w:val="vi-VN"/>
        </w:rPr>
        <w:t>2</w:t>
      </w:r>
      <w:r w:rsidRPr="00E97E95">
        <w:rPr>
          <w:rFonts w:eastAsia="Times New Roman" w:cs="Times New Roman"/>
          <w:szCs w:val="28"/>
          <w:lang w:val="vi-VN"/>
        </w:rPr>
        <w:t xml:space="preserve"> </w:t>
      </w:r>
      <w:r w:rsidRPr="00E97E95">
        <w:rPr>
          <w:rFonts w:eastAsia="Times New Roman"/>
          <w:szCs w:val="28"/>
        </w:rPr>
        <w:t xml:space="preserve">thì </w:t>
      </w:r>
      <w:r w:rsidR="00AF5F98">
        <w:rPr>
          <w:rFonts w:eastAsia="Times New Roman"/>
          <w:szCs w:val="28"/>
        </w:rPr>
        <w:t xml:space="preserve">công trình này </w:t>
      </w:r>
      <w:r w:rsidRPr="00E97E95">
        <w:rPr>
          <w:rFonts w:eastAsia="Times New Roman"/>
          <w:szCs w:val="28"/>
        </w:rPr>
        <w:t>được miễn giấy phép xây dựng theo quy định tại Điểm e Khoản 2 Điều 89 Luật Xây dựng năm 2014.</w:t>
      </w:r>
    </w:p>
    <w:p w:rsidR="00E97E95" w:rsidRDefault="00E97E95" w:rsidP="0059635F">
      <w:pPr>
        <w:spacing w:after="120"/>
        <w:ind w:firstLine="720"/>
      </w:pPr>
      <w:r>
        <w:t>2. Để triển khai thực hiện dự án, chủ đầu tư thực hiện san lấp mặt bằng, đồng thời thi công các công trình đường tạm, hệ thống</w:t>
      </w:r>
      <w:r w:rsidR="00BA2C51">
        <w:t xml:space="preserve"> hạ tầng kỹ thuật tạm theo thiết kế đã được chủ đầu tư phê duyệt để phục vụ vận chuyển và thi công các công trình nhà ở thấp tầng của dự án. Sau khi hoàn thành công trình chính, công trình tạm sẽ được dỡ bỏ. Do đó, các công trình tạm này thuộc đối tượng miễn giấy phép xây dựng theo quy định tại Điểm c Khoản 2 Điều 89 Luật Xây dựng năm 2014.</w:t>
      </w:r>
    </w:p>
    <w:p w:rsidR="00A813FD" w:rsidRDefault="00A813FD" w:rsidP="0059635F">
      <w:pPr>
        <w:spacing w:after="120"/>
        <w:ind w:firstLine="720"/>
      </w:pPr>
      <w:r>
        <w:t>Chủ đầu tư nghiêm chỉnh chấp hành quy định của pháp luật về xây dựng và pháp luật khác có liên quan; chỉ được khởi công xây dựng công trình khi đã đáp ứng các quy định tại các Điểm a, c, d, đ và e Khoản 1 Điều 107 Luật Xây dựng năm 2014; việc xác định công trình tạm phải tuân thủ theo quy định tại Điều 131 Luật Xây dựng năm 2014.</w:t>
      </w:r>
    </w:p>
    <w:p w:rsidR="00D312B7" w:rsidRDefault="00D312B7" w:rsidP="00865AC6">
      <w:pPr>
        <w:spacing w:after="120"/>
      </w:pPr>
      <w:r w:rsidRPr="00FF6D06">
        <w:tab/>
      </w:r>
      <w:r w:rsidR="00BA2C51">
        <w:t>Trên đây là ý kiến của Bộ Xây dựng, đề nghị Công ty cổ phần Đầu tư phát triển hạ tầng đô thị Vinawaco nghiên cứu, thực hiện./.</w:t>
      </w:r>
    </w:p>
    <w:tbl>
      <w:tblPr>
        <w:tblW w:w="9356" w:type="dxa"/>
        <w:tblInd w:w="108" w:type="dxa"/>
        <w:tblLayout w:type="fixed"/>
        <w:tblLook w:val="0000" w:firstRow="0" w:lastRow="0" w:firstColumn="0" w:lastColumn="0" w:noHBand="0" w:noVBand="0"/>
      </w:tblPr>
      <w:tblGrid>
        <w:gridCol w:w="3828"/>
        <w:gridCol w:w="5528"/>
      </w:tblGrid>
      <w:tr w:rsidR="00D312B7" w:rsidRPr="00FF6D06" w:rsidTr="004B49F0">
        <w:tc>
          <w:tcPr>
            <w:tcW w:w="3828" w:type="dxa"/>
          </w:tcPr>
          <w:p w:rsidR="00D312B7" w:rsidRPr="00FF6D06" w:rsidRDefault="00D312B7" w:rsidP="00FA0A6A">
            <w:pPr>
              <w:rPr>
                <w:b/>
                <w:i/>
                <w:sz w:val="24"/>
              </w:rPr>
            </w:pPr>
            <w:r w:rsidRPr="00FF6D06">
              <w:rPr>
                <w:b/>
                <w:i/>
                <w:sz w:val="24"/>
              </w:rPr>
              <w:t>Nơi nhận:</w:t>
            </w:r>
          </w:p>
          <w:p w:rsidR="00D312B7" w:rsidRDefault="00D312B7" w:rsidP="00FA0A6A">
            <w:pPr>
              <w:ind w:left="312" w:hanging="136"/>
              <w:rPr>
                <w:sz w:val="24"/>
              </w:rPr>
            </w:pPr>
            <w:r w:rsidRPr="00FF6D06">
              <w:rPr>
                <w:sz w:val="24"/>
              </w:rPr>
              <w:t>- Như trên;</w:t>
            </w:r>
          </w:p>
          <w:p w:rsidR="00865AC6" w:rsidRPr="00FF6D06" w:rsidRDefault="00865AC6" w:rsidP="00FA0A6A">
            <w:pPr>
              <w:ind w:left="312" w:hanging="136"/>
              <w:rPr>
                <w:sz w:val="24"/>
              </w:rPr>
            </w:pPr>
            <w:r>
              <w:rPr>
                <w:sz w:val="24"/>
              </w:rPr>
              <w:t>- TT Lê Quang Hùng (để b/c);</w:t>
            </w:r>
          </w:p>
          <w:p w:rsidR="00D312B7" w:rsidRPr="00FF6D06" w:rsidRDefault="00D312B7" w:rsidP="00865AC6">
            <w:pPr>
              <w:ind w:left="312" w:hanging="136"/>
              <w:rPr>
                <w:b/>
                <w:sz w:val="24"/>
              </w:rPr>
            </w:pPr>
            <w:r w:rsidRPr="00FF6D06">
              <w:rPr>
                <w:sz w:val="24"/>
              </w:rPr>
              <w:t>- Lưu: VT, HĐXD (NLĐ - 0</w:t>
            </w:r>
            <w:r w:rsidR="00865AC6">
              <w:rPr>
                <w:sz w:val="24"/>
              </w:rPr>
              <w:t>4</w:t>
            </w:r>
            <w:r w:rsidRPr="00FF6D06">
              <w:rPr>
                <w:sz w:val="24"/>
              </w:rPr>
              <w:t>).</w:t>
            </w:r>
          </w:p>
        </w:tc>
        <w:tc>
          <w:tcPr>
            <w:tcW w:w="5528" w:type="dxa"/>
          </w:tcPr>
          <w:p w:rsidR="00D312B7" w:rsidRPr="00FF6D06" w:rsidRDefault="00D312B7" w:rsidP="00FA0A6A">
            <w:pPr>
              <w:pStyle w:val="Heading2"/>
              <w:rPr>
                <w:rFonts w:ascii="Times New Roman" w:hAnsi="Times New Roman"/>
                <w:sz w:val="28"/>
              </w:rPr>
            </w:pPr>
            <w:r w:rsidRPr="00FF6D06">
              <w:rPr>
                <w:rFonts w:ascii="Times New Roman" w:hAnsi="Times New Roman"/>
                <w:sz w:val="28"/>
              </w:rPr>
              <w:t>T</w:t>
            </w:r>
            <w:r w:rsidR="00865AC6">
              <w:rPr>
                <w:rFonts w:ascii="Times New Roman" w:hAnsi="Times New Roman"/>
                <w:sz w:val="28"/>
              </w:rPr>
              <w:t>L</w:t>
            </w:r>
            <w:r w:rsidRPr="00FF6D06">
              <w:rPr>
                <w:rFonts w:ascii="Times New Roman" w:hAnsi="Times New Roman"/>
                <w:sz w:val="28"/>
              </w:rPr>
              <w:t xml:space="preserve">. BỘ TRƯỞNG </w:t>
            </w:r>
          </w:p>
          <w:p w:rsidR="00D312B7" w:rsidRDefault="00865AC6" w:rsidP="00FA0A6A">
            <w:pPr>
              <w:jc w:val="center"/>
              <w:rPr>
                <w:b/>
              </w:rPr>
            </w:pPr>
            <w:r>
              <w:rPr>
                <w:b/>
              </w:rPr>
              <w:t>KT. CỤC</w:t>
            </w:r>
            <w:r w:rsidR="00D312B7" w:rsidRPr="00FF6D06">
              <w:rPr>
                <w:b/>
              </w:rPr>
              <w:t xml:space="preserve"> TRƯỞNG</w:t>
            </w:r>
            <w:r>
              <w:rPr>
                <w:b/>
              </w:rPr>
              <w:t xml:space="preserve"> CỤC QUẢN LÝ HOẠT ĐỘNG XÂY DỰNG</w:t>
            </w:r>
          </w:p>
          <w:p w:rsidR="00865AC6" w:rsidRPr="00FF6D06" w:rsidRDefault="00865AC6" w:rsidP="00FA0A6A">
            <w:pPr>
              <w:jc w:val="center"/>
              <w:rPr>
                <w:b/>
              </w:rPr>
            </w:pPr>
            <w:r>
              <w:rPr>
                <w:b/>
              </w:rPr>
              <w:t>PHÓ CỤC TRƯỞNG</w:t>
            </w:r>
          </w:p>
          <w:p w:rsidR="00D312B7" w:rsidRPr="00FF6D06" w:rsidRDefault="00D312B7" w:rsidP="00FA0A6A">
            <w:pPr>
              <w:jc w:val="center"/>
              <w:rPr>
                <w:b/>
              </w:rPr>
            </w:pPr>
          </w:p>
          <w:p w:rsidR="00D312B7" w:rsidRPr="00FF6D06" w:rsidRDefault="00D312B7" w:rsidP="00FA0A6A">
            <w:pPr>
              <w:jc w:val="center"/>
              <w:rPr>
                <w:b/>
              </w:rPr>
            </w:pPr>
          </w:p>
          <w:p w:rsidR="00673C7D" w:rsidRPr="006B7A2E" w:rsidRDefault="00673C7D" w:rsidP="00673C7D">
            <w:pPr>
              <w:spacing w:before="120" w:after="240"/>
              <w:jc w:val="center"/>
            </w:pPr>
            <w:bookmarkStart w:id="0" w:name="_GoBack"/>
            <w:r w:rsidRPr="006B7A2E">
              <w:t>(đã ký)</w:t>
            </w:r>
          </w:p>
          <w:bookmarkEnd w:id="0"/>
          <w:p w:rsidR="00D312B7" w:rsidRPr="00FF6D06" w:rsidRDefault="00673C7D" w:rsidP="00FA0A6A">
            <w:pPr>
              <w:jc w:val="center"/>
              <w:rPr>
                <w:b/>
              </w:rPr>
            </w:pPr>
            <w:r>
              <w:rPr>
                <w:b/>
              </w:rPr>
              <w:t xml:space="preserve"> </w:t>
            </w:r>
          </w:p>
          <w:p w:rsidR="00D312B7" w:rsidRPr="00FF6D06" w:rsidRDefault="00865AC6" w:rsidP="00FA0A6A">
            <w:pPr>
              <w:jc w:val="center"/>
              <w:rPr>
                <w:b/>
              </w:rPr>
            </w:pPr>
            <w:r>
              <w:rPr>
                <w:b/>
              </w:rPr>
              <w:t>Bùi Văn Dưỡng</w:t>
            </w:r>
          </w:p>
        </w:tc>
      </w:tr>
    </w:tbl>
    <w:p w:rsidR="00D312B7" w:rsidRPr="00FF6D06" w:rsidRDefault="00D312B7" w:rsidP="00FF6D06">
      <w:r w:rsidRPr="00FF6D06">
        <w:t xml:space="preserve"> </w:t>
      </w:r>
    </w:p>
    <w:sectPr w:rsidR="00D312B7" w:rsidRPr="00FF6D06" w:rsidSect="00865AC6">
      <w:pgSz w:w="11907" w:h="16840" w:code="9"/>
      <w:pgMar w:top="709" w:right="1134" w:bottom="425"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AE8"/>
    <w:multiLevelType w:val="hybridMultilevel"/>
    <w:tmpl w:val="A5F09248"/>
    <w:lvl w:ilvl="0" w:tplc="5F3CF932">
      <w:start w:val="1"/>
      <w:numFmt w:val="decimal"/>
      <w:lvlText w:val="%1."/>
      <w:lvlJc w:val="left"/>
      <w:pPr>
        <w:ind w:left="1550" w:hanging="825"/>
      </w:pPr>
      <w:rPr>
        <w:rFonts w:eastAsiaTheme="minorHAnsi"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
    <w:nsid w:val="47E276B2"/>
    <w:multiLevelType w:val="hybridMultilevel"/>
    <w:tmpl w:val="28E66DC6"/>
    <w:lvl w:ilvl="0" w:tplc="E5C6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FC17FA"/>
    <w:multiLevelType w:val="hybridMultilevel"/>
    <w:tmpl w:val="3B826FDE"/>
    <w:lvl w:ilvl="0" w:tplc="6B7A9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B7"/>
    <w:rsid w:val="0007648B"/>
    <w:rsid w:val="000F33C7"/>
    <w:rsid w:val="000F3ED1"/>
    <w:rsid w:val="00174765"/>
    <w:rsid w:val="001B30F1"/>
    <w:rsid w:val="0023564C"/>
    <w:rsid w:val="00266B73"/>
    <w:rsid w:val="002A4CC8"/>
    <w:rsid w:val="002B567D"/>
    <w:rsid w:val="002E54B5"/>
    <w:rsid w:val="00436240"/>
    <w:rsid w:val="00463E2F"/>
    <w:rsid w:val="004913F4"/>
    <w:rsid w:val="004B49F0"/>
    <w:rsid w:val="004D1EEC"/>
    <w:rsid w:val="0059635F"/>
    <w:rsid w:val="0060437E"/>
    <w:rsid w:val="00611A65"/>
    <w:rsid w:val="00673C7D"/>
    <w:rsid w:val="00674FD7"/>
    <w:rsid w:val="00686C4F"/>
    <w:rsid w:val="006E6FF3"/>
    <w:rsid w:val="00755925"/>
    <w:rsid w:val="007852E2"/>
    <w:rsid w:val="008325EF"/>
    <w:rsid w:val="00865AC6"/>
    <w:rsid w:val="00893EF9"/>
    <w:rsid w:val="00A813FD"/>
    <w:rsid w:val="00AA3862"/>
    <w:rsid w:val="00AC3F6B"/>
    <w:rsid w:val="00AD471A"/>
    <w:rsid w:val="00AD7805"/>
    <w:rsid w:val="00AF5F98"/>
    <w:rsid w:val="00B36757"/>
    <w:rsid w:val="00B51B7B"/>
    <w:rsid w:val="00B72EE1"/>
    <w:rsid w:val="00BA2C51"/>
    <w:rsid w:val="00CF73D8"/>
    <w:rsid w:val="00D312B7"/>
    <w:rsid w:val="00E00D99"/>
    <w:rsid w:val="00E97E95"/>
    <w:rsid w:val="00EA345D"/>
    <w:rsid w:val="00F1219D"/>
    <w:rsid w:val="00F45468"/>
    <w:rsid w:val="00F5222B"/>
    <w:rsid w:val="00F5258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312B7"/>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12B7"/>
    <w:rPr>
      <w:rFonts w:ascii=".VnTimeH" w:eastAsia="Times New Roman" w:hAnsi=".VnTimeH" w:cs="Times New Roman"/>
      <w:b/>
      <w:sz w:val="26"/>
      <w:szCs w:val="24"/>
    </w:rPr>
  </w:style>
  <w:style w:type="paragraph" w:styleId="ListParagraph">
    <w:name w:val="List Paragraph"/>
    <w:basedOn w:val="Normal"/>
    <w:uiPriority w:val="34"/>
    <w:qFormat/>
    <w:rsid w:val="00E9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312B7"/>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12B7"/>
    <w:rPr>
      <w:rFonts w:ascii=".VnTimeH" w:eastAsia="Times New Roman" w:hAnsi=".VnTimeH" w:cs="Times New Roman"/>
      <w:b/>
      <w:sz w:val="26"/>
      <w:szCs w:val="24"/>
    </w:rPr>
  </w:style>
  <w:style w:type="paragraph" w:styleId="ListParagraph">
    <w:name w:val="List Paragraph"/>
    <w:basedOn w:val="Normal"/>
    <w:uiPriority w:val="34"/>
    <w:qFormat/>
    <w:rsid w:val="00E9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2018-01-15T08:21:00Z</cp:lastPrinted>
  <dcterms:created xsi:type="dcterms:W3CDTF">2018-01-24T02:35:00Z</dcterms:created>
  <dcterms:modified xsi:type="dcterms:W3CDTF">2018-01-24T02:40:00Z</dcterms:modified>
</cp:coreProperties>
</file>