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98" w:type="dxa"/>
        <w:tblLook w:val="0000" w:firstRow="0" w:lastRow="0" w:firstColumn="0" w:lastColumn="0" w:noHBand="0" w:noVBand="0"/>
      </w:tblPr>
      <w:tblGrid>
        <w:gridCol w:w="3510"/>
        <w:gridCol w:w="5888"/>
      </w:tblGrid>
      <w:tr w:rsidR="006A20D6" w:rsidRPr="003C2DCD" w:rsidTr="0066096C">
        <w:trPr>
          <w:trHeight w:val="699"/>
        </w:trPr>
        <w:tc>
          <w:tcPr>
            <w:tcW w:w="3510" w:type="dxa"/>
          </w:tcPr>
          <w:p w:rsidR="006A20D6" w:rsidRPr="00B94D7C" w:rsidRDefault="006A20D6" w:rsidP="008530BF">
            <w:pPr>
              <w:widowControl w:val="0"/>
              <w:spacing w:after="0" w:line="240" w:lineRule="auto"/>
              <w:jc w:val="center"/>
              <w:rPr>
                <w:b/>
                <w:bCs/>
              </w:rPr>
            </w:pPr>
            <w:r w:rsidRPr="00B94D7C">
              <w:rPr>
                <w:b/>
                <w:bCs/>
              </w:rPr>
              <w:t>BỘ XÂY DỰNG</w:t>
            </w:r>
          </w:p>
          <w:p w:rsidR="006A20D6" w:rsidRPr="003C2DCD" w:rsidRDefault="00643448" w:rsidP="008530BF">
            <w:pPr>
              <w:widowControl w:val="0"/>
              <w:spacing w:after="0" w:line="240" w:lineRule="auto"/>
              <w:jc w:val="center"/>
              <w:rPr>
                <w:b/>
                <w:bCs/>
              </w:rPr>
            </w:pPr>
            <w:r>
              <w:rPr>
                <w:b/>
                <w:bCs/>
                <w:noProof/>
              </w:rPr>
              <mc:AlternateContent>
                <mc:Choice Requires="wps">
                  <w:drawing>
                    <wp:anchor distT="0" distB="0" distL="114300" distR="114300" simplePos="0" relativeHeight="251658240" behindDoc="0" locked="0" layoutInCell="1" allowOverlap="1">
                      <wp:simplePos x="0" y="0"/>
                      <wp:positionH relativeFrom="column">
                        <wp:posOffset>589280</wp:posOffset>
                      </wp:positionH>
                      <wp:positionV relativeFrom="paragraph">
                        <wp:posOffset>24130</wp:posOffset>
                      </wp:positionV>
                      <wp:extent cx="907415" cy="0"/>
                      <wp:effectExtent l="8255" t="5080" r="8255" b="139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7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1.9pt" to="117.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YN3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"/>
                  </w:pict>
                </mc:Fallback>
              </mc:AlternateContent>
            </w:r>
          </w:p>
        </w:tc>
        <w:tc>
          <w:tcPr>
            <w:tcW w:w="5888" w:type="dxa"/>
          </w:tcPr>
          <w:p w:rsidR="006A20D6" w:rsidRPr="003C2DCD" w:rsidRDefault="006A20D6" w:rsidP="008530BF">
            <w:pPr>
              <w:widowControl w:val="0"/>
              <w:spacing w:after="0" w:line="240" w:lineRule="auto"/>
              <w:jc w:val="center"/>
              <w:rPr>
                <w:b/>
                <w:bCs/>
              </w:rPr>
            </w:pPr>
            <w:r w:rsidRPr="003C2DCD">
              <w:rPr>
                <w:b/>
                <w:bCs/>
              </w:rPr>
              <w:t>CỘNG HÒA XÃ HỘI CHỦ NGHĨA VIỆT NAM</w:t>
            </w:r>
          </w:p>
          <w:p w:rsidR="006A20D6" w:rsidRPr="003C2DCD" w:rsidRDefault="00643448" w:rsidP="008530BF">
            <w:pPr>
              <w:widowControl w:val="0"/>
              <w:spacing w:after="0" w:line="240" w:lineRule="auto"/>
              <w:jc w:val="center"/>
              <w:rPr>
                <w:b/>
                <w:bCs/>
                <w:sz w:val="28"/>
                <w:szCs w:val="28"/>
              </w:rPr>
            </w:pPr>
            <w:r>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695960</wp:posOffset>
                      </wp:positionH>
                      <wp:positionV relativeFrom="paragraph">
                        <wp:posOffset>238760</wp:posOffset>
                      </wp:positionV>
                      <wp:extent cx="2212975" cy="0"/>
                      <wp:effectExtent l="10160" t="10160" r="5715" b="88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2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pt,18.8pt" to="229.0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Dj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"/>
                  </w:pict>
                </mc:Fallback>
              </mc:AlternateContent>
            </w:r>
            <w:r w:rsidR="006A20D6" w:rsidRPr="003C2DCD">
              <w:rPr>
                <w:b/>
                <w:bCs/>
                <w:sz w:val="28"/>
                <w:szCs w:val="28"/>
              </w:rPr>
              <w:t>Độc lập – Tự do – Hạnh phúc</w:t>
            </w:r>
          </w:p>
        </w:tc>
      </w:tr>
      <w:tr w:rsidR="006A20D6" w:rsidRPr="003C2DCD" w:rsidTr="0066096C">
        <w:tc>
          <w:tcPr>
            <w:tcW w:w="3510" w:type="dxa"/>
          </w:tcPr>
          <w:p w:rsidR="006A20D6" w:rsidRPr="003C2DCD" w:rsidRDefault="00B94D7C" w:rsidP="00A44C68">
            <w:pPr>
              <w:widowControl w:val="0"/>
              <w:spacing w:before="120" w:after="0" w:line="240" w:lineRule="auto"/>
              <w:jc w:val="center"/>
              <w:rPr>
                <w:sz w:val="24"/>
                <w:szCs w:val="24"/>
              </w:rPr>
            </w:pPr>
            <w:r>
              <w:rPr>
                <w:szCs w:val="26"/>
              </w:rPr>
              <w:t xml:space="preserve">Số: </w:t>
            </w:r>
            <w:r w:rsidR="00A44C68">
              <w:rPr>
                <w:szCs w:val="26"/>
              </w:rPr>
              <w:t>56</w:t>
            </w:r>
            <w:r>
              <w:rPr>
                <w:szCs w:val="26"/>
              </w:rPr>
              <w:t>/BXD-KTXD</w:t>
            </w:r>
            <w:r w:rsidR="00A44C68">
              <w:rPr>
                <w:sz w:val="24"/>
                <w:szCs w:val="24"/>
              </w:rPr>
              <w:br/>
            </w:r>
            <w:r w:rsidR="00886B7A" w:rsidRPr="003C2DCD">
              <w:rPr>
                <w:sz w:val="24"/>
                <w:szCs w:val="24"/>
              </w:rPr>
              <w:t>V/v:</w:t>
            </w:r>
            <w:r w:rsidR="00E75960" w:rsidRPr="003C2DCD">
              <w:rPr>
                <w:sz w:val="24"/>
                <w:szCs w:val="24"/>
              </w:rPr>
              <w:t xml:space="preserve"> </w:t>
            </w:r>
            <w:r w:rsidR="003E4C68">
              <w:rPr>
                <w:sz w:val="24"/>
                <w:szCs w:val="24"/>
              </w:rPr>
              <w:t>Á</w:t>
            </w:r>
            <w:r w:rsidR="003E4C68" w:rsidRPr="003E4C68">
              <w:rPr>
                <w:sz w:val="24"/>
                <w:szCs w:val="24"/>
              </w:rPr>
              <w:t>p dụng định mức trong xây dựng kè bờ sông</w:t>
            </w:r>
          </w:p>
        </w:tc>
        <w:tc>
          <w:tcPr>
            <w:tcW w:w="5888" w:type="dxa"/>
          </w:tcPr>
          <w:p w:rsidR="006A20D6" w:rsidRPr="00B138EE" w:rsidRDefault="006A20D6" w:rsidP="00A44C68">
            <w:pPr>
              <w:pStyle w:val="Heading3"/>
              <w:keepNext w:val="0"/>
              <w:widowControl w:val="0"/>
              <w:spacing w:before="100" w:after="100"/>
              <w:rPr>
                <w:szCs w:val="26"/>
              </w:rPr>
            </w:pPr>
            <w:r w:rsidRPr="00B138EE">
              <w:rPr>
                <w:szCs w:val="26"/>
              </w:rPr>
              <w:t>Hà Nội, ngày</w:t>
            </w:r>
            <w:r w:rsidR="0093049A" w:rsidRPr="00B138EE">
              <w:rPr>
                <w:szCs w:val="26"/>
              </w:rPr>
              <w:t xml:space="preserve"> </w:t>
            </w:r>
            <w:r w:rsidR="00A44C68">
              <w:rPr>
                <w:szCs w:val="26"/>
              </w:rPr>
              <w:t xml:space="preserve"> 09 </w:t>
            </w:r>
            <w:r w:rsidRPr="00B138EE">
              <w:rPr>
                <w:szCs w:val="26"/>
              </w:rPr>
              <w:t xml:space="preserve"> tháng </w:t>
            </w:r>
            <w:r w:rsidR="00A44C68">
              <w:rPr>
                <w:szCs w:val="26"/>
              </w:rPr>
              <w:t xml:space="preserve">01 </w:t>
            </w:r>
            <w:r w:rsidRPr="00B138EE">
              <w:rPr>
                <w:szCs w:val="26"/>
              </w:rPr>
              <w:t>năm 201</w:t>
            </w:r>
            <w:r w:rsidR="006A6262">
              <w:rPr>
                <w:szCs w:val="26"/>
              </w:rPr>
              <w:t>8</w:t>
            </w:r>
          </w:p>
        </w:tc>
      </w:tr>
    </w:tbl>
    <w:p w:rsidR="000643B0" w:rsidRPr="00271508" w:rsidRDefault="00886B7A" w:rsidP="00FF09CD">
      <w:pPr>
        <w:widowControl w:val="0"/>
        <w:spacing w:before="360" w:after="0" w:line="240" w:lineRule="auto"/>
        <w:ind w:left="1440" w:firstLine="720"/>
        <w:rPr>
          <w:sz w:val="28"/>
          <w:szCs w:val="28"/>
        </w:rPr>
      </w:pPr>
      <w:r w:rsidRPr="006B14C2">
        <w:rPr>
          <w:sz w:val="28"/>
          <w:szCs w:val="28"/>
        </w:rPr>
        <w:t>Kính gửi</w:t>
      </w:r>
      <w:r w:rsidRPr="00271508">
        <w:rPr>
          <w:sz w:val="28"/>
          <w:szCs w:val="28"/>
        </w:rPr>
        <w:t xml:space="preserve">: </w:t>
      </w:r>
      <w:r w:rsidR="009D219E">
        <w:rPr>
          <w:sz w:val="28"/>
          <w:szCs w:val="28"/>
        </w:rPr>
        <w:t>Ủy ban nhân dân tỉnh Hòa Bình</w:t>
      </w:r>
    </w:p>
    <w:p w:rsidR="00886B7A" w:rsidRPr="00271508" w:rsidRDefault="00886B7A" w:rsidP="006B14C2">
      <w:pPr>
        <w:pStyle w:val="ListParagraph"/>
        <w:widowControl w:val="0"/>
        <w:spacing w:after="0" w:line="240" w:lineRule="auto"/>
        <w:ind w:left="0" w:firstLine="720"/>
        <w:contextualSpacing w:val="0"/>
        <w:jc w:val="both"/>
        <w:rPr>
          <w:sz w:val="28"/>
          <w:szCs w:val="28"/>
        </w:rPr>
      </w:pPr>
    </w:p>
    <w:p w:rsidR="009E234B" w:rsidRDefault="00B94D7C" w:rsidP="00232325">
      <w:pPr>
        <w:pStyle w:val="ListParagraph"/>
        <w:widowControl w:val="0"/>
        <w:spacing w:before="120" w:after="120" w:line="240" w:lineRule="auto"/>
        <w:ind w:left="0" w:firstLine="720"/>
        <w:contextualSpacing w:val="0"/>
        <w:jc w:val="both"/>
        <w:rPr>
          <w:sz w:val="28"/>
          <w:szCs w:val="28"/>
        </w:rPr>
      </w:pPr>
      <w:r>
        <w:rPr>
          <w:sz w:val="28"/>
          <w:szCs w:val="28"/>
        </w:rPr>
        <w:t>Bộ X</w:t>
      </w:r>
      <w:r w:rsidR="007553AC">
        <w:rPr>
          <w:sz w:val="28"/>
          <w:szCs w:val="28"/>
        </w:rPr>
        <w:t>ây dựng nhận được</w:t>
      </w:r>
      <w:r w:rsidR="00947CA7">
        <w:rPr>
          <w:sz w:val="28"/>
          <w:szCs w:val="28"/>
        </w:rPr>
        <w:t xml:space="preserve"> đề nghị của </w:t>
      </w:r>
      <w:r w:rsidR="00947CA7" w:rsidRPr="001248F1">
        <w:rPr>
          <w:sz w:val="28"/>
          <w:szCs w:val="28"/>
        </w:rPr>
        <w:t>Ủy ban nhân dân tỉnh Hòa B</w:t>
      </w:r>
      <w:r w:rsidR="00947CA7">
        <w:rPr>
          <w:sz w:val="28"/>
          <w:szCs w:val="28"/>
        </w:rPr>
        <w:t>ì</w:t>
      </w:r>
      <w:r w:rsidR="00947CA7" w:rsidRPr="001248F1">
        <w:rPr>
          <w:sz w:val="28"/>
          <w:szCs w:val="28"/>
        </w:rPr>
        <w:t>nh</w:t>
      </w:r>
      <w:r w:rsidR="007553AC">
        <w:rPr>
          <w:sz w:val="28"/>
          <w:szCs w:val="28"/>
        </w:rPr>
        <w:t xml:space="preserve"> </w:t>
      </w:r>
      <w:r w:rsidR="00947CA7">
        <w:rPr>
          <w:sz w:val="28"/>
          <w:szCs w:val="28"/>
        </w:rPr>
        <w:t xml:space="preserve">tại </w:t>
      </w:r>
      <w:r w:rsidR="007553AC">
        <w:rPr>
          <w:sz w:val="28"/>
          <w:szCs w:val="28"/>
        </w:rPr>
        <w:t xml:space="preserve">văn bản </w:t>
      </w:r>
      <w:r w:rsidR="006F127E">
        <w:rPr>
          <w:sz w:val="28"/>
          <w:szCs w:val="28"/>
        </w:rPr>
        <w:t xml:space="preserve">số </w:t>
      </w:r>
      <w:r w:rsidR="009234C0">
        <w:rPr>
          <w:sz w:val="28"/>
          <w:szCs w:val="28"/>
        </w:rPr>
        <w:t xml:space="preserve">1917/UBND-TCTM ngày 21/12/2017 </w:t>
      </w:r>
      <w:r w:rsidR="00947CA7">
        <w:rPr>
          <w:sz w:val="28"/>
          <w:szCs w:val="28"/>
        </w:rPr>
        <w:t>về việc không giảm trừ dự toán</w:t>
      </w:r>
      <w:r w:rsidR="009D538A">
        <w:rPr>
          <w:sz w:val="28"/>
          <w:szCs w:val="28"/>
        </w:rPr>
        <w:t>,</w:t>
      </w:r>
      <w:r w:rsidR="00947CA7">
        <w:rPr>
          <w:sz w:val="28"/>
          <w:szCs w:val="28"/>
        </w:rPr>
        <w:t xml:space="preserve"> khối lượng nghiệm thu thanh toán và văn bản số </w:t>
      </w:r>
      <w:r w:rsidR="001248F1" w:rsidRPr="001248F1">
        <w:rPr>
          <w:sz w:val="28"/>
          <w:szCs w:val="28"/>
        </w:rPr>
        <w:t>1918/UBND-TCTM ngày 21/12/2017 về việc hướng dẫn áp dụng định mức trong xây dựng kè bờ sông</w:t>
      </w:r>
      <w:r w:rsidR="007553AC">
        <w:rPr>
          <w:sz w:val="28"/>
          <w:szCs w:val="28"/>
        </w:rPr>
        <w:t xml:space="preserve">. </w:t>
      </w:r>
      <w:r w:rsidR="001248F1">
        <w:rPr>
          <w:sz w:val="28"/>
          <w:szCs w:val="28"/>
        </w:rPr>
        <w:t>Sau khi xem xét, Bộ Xây dựng có ý kiến</w:t>
      </w:r>
      <w:r w:rsidR="00021A3E">
        <w:rPr>
          <w:sz w:val="28"/>
          <w:szCs w:val="28"/>
        </w:rPr>
        <w:t xml:space="preserve"> như </w:t>
      </w:r>
      <w:r w:rsidR="00A536FE">
        <w:rPr>
          <w:sz w:val="28"/>
          <w:szCs w:val="28"/>
        </w:rPr>
        <w:t>sau:</w:t>
      </w:r>
    </w:p>
    <w:p w:rsidR="00074EDF" w:rsidRDefault="00074EDF" w:rsidP="00232325">
      <w:pPr>
        <w:pStyle w:val="ListParagraph"/>
        <w:widowControl w:val="0"/>
        <w:spacing w:before="120" w:after="120" w:line="240" w:lineRule="auto"/>
        <w:ind w:left="0" w:firstLine="720"/>
        <w:contextualSpacing w:val="0"/>
        <w:jc w:val="both"/>
        <w:rPr>
          <w:sz w:val="28"/>
          <w:szCs w:val="28"/>
        </w:rPr>
      </w:pPr>
      <w:r>
        <w:rPr>
          <w:sz w:val="28"/>
          <w:szCs w:val="28"/>
        </w:rPr>
        <w:t xml:space="preserve">Việc </w:t>
      </w:r>
      <w:r w:rsidR="00482D68">
        <w:rPr>
          <w:sz w:val="28"/>
          <w:szCs w:val="28"/>
        </w:rPr>
        <w:t xml:space="preserve">lập và </w:t>
      </w:r>
      <w:r>
        <w:rPr>
          <w:sz w:val="28"/>
          <w:szCs w:val="28"/>
        </w:rPr>
        <w:t xml:space="preserve">quản lý chi phí đầu tư xây dựng </w:t>
      </w:r>
      <w:r w:rsidR="00482D68">
        <w:rPr>
          <w:sz w:val="28"/>
          <w:szCs w:val="28"/>
        </w:rPr>
        <w:t xml:space="preserve">thuộc quyền và trách nhiệm của chủ đầu tư </w:t>
      </w:r>
      <w:r w:rsidR="009D4DD5">
        <w:rPr>
          <w:sz w:val="28"/>
          <w:szCs w:val="28"/>
        </w:rPr>
        <w:t xml:space="preserve">đảm bảo </w:t>
      </w:r>
      <w:r w:rsidR="00482D68">
        <w:rPr>
          <w:sz w:val="28"/>
          <w:szCs w:val="28"/>
        </w:rPr>
        <w:t>tuân thủ</w:t>
      </w:r>
      <w:r w:rsidR="007F10E6">
        <w:rPr>
          <w:sz w:val="28"/>
          <w:szCs w:val="28"/>
        </w:rPr>
        <w:t xml:space="preserve"> với các</w:t>
      </w:r>
      <w:r>
        <w:rPr>
          <w:sz w:val="28"/>
          <w:szCs w:val="28"/>
        </w:rPr>
        <w:t xml:space="preserve"> quy định của pháp luật áp dụng </w:t>
      </w:r>
      <w:r w:rsidR="00855740">
        <w:rPr>
          <w:sz w:val="28"/>
          <w:szCs w:val="28"/>
        </w:rPr>
        <w:t>trong</w:t>
      </w:r>
      <w:r>
        <w:rPr>
          <w:sz w:val="28"/>
          <w:szCs w:val="28"/>
        </w:rPr>
        <w:t xml:space="preserve"> từng thời kỳ.</w:t>
      </w:r>
      <w:r w:rsidR="00232F77">
        <w:rPr>
          <w:sz w:val="28"/>
          <w:szCs w:val="28"/>
        </w:rPr>
        <w:t xml:space="preserve"> Theo đó:</w:t>
      </w:r>
    </w:p>
    <w:p w:rsidR="00741005" w:rsidRPr="00247A3F" w:rsidRDefault="00AC0EF1" w:rsidP="00021A3E">
      <w:pPr>
        <w:pStyle w:val="ListParagraph"/>
        <w:widowControl w:val="0"/>
        <w:spacing w:before="120" w:after="120" w:line="240" w:lineRule="auto"/>
        <w:ind w:left="0" w:firstLine="720"/>
        <w:contextualSpacing w:val="0"/>
        <w:jc w:val="both"/>
        <w:rPr>
          <w:b/>
          <w:sz w:val="28"/>
          <w:szCs w:val="28"/>
        </w:rPr>
      </w:pPr>
      <w:r w:rsidRPr="00247A3F">
        <w:rPr>
          <w:b/>
          <w:sz w:val="28"/>
          <w:szCs w:val="28"/>
        </w:rPr>
        <w:t xml:space="preserve">1. </w:t>
      </w:r>
      <w:r w:rsidR="00741005" w:rsidRPr="00247A3F">
        <w:rPr>
          <w:b/>
          <w:sz w:val="28"/>
          <w:szCs w:val="28"/>
        </w:rPr>
        <w:t xml:space="preserve">Về định mức dự toán trong công tác xây dựng </w:t>
      </w:r>
      <w:r w:rsidR="004D6597">
        <w:rPr>
          <w:b/>
          <w:sz w:val="28"/>
          <w:szCs w:val="28"/>
        </w:rPr>
        <w:t>kè bờ sông</w:t>
      </w:r>
    </w:p>
    <w:p w:rsidR="003966DE" w:rsidRDefault="007B4141" w:rsidP="003966DE">
      <w:pPr>
        <w:pStyle w:val="ListParagraph"/>
        <w:widowControl w:val="0"/>
        <w:spacing w:before="120" w:after="120" w:line="240" w:lineRule="auto"/>
        <w:ind w:left="0" w:firstLine="720"/>
        <w:contextualSpacing w:val="0"/>
        <w:jc w:val="both"/>
        <w:rPr>
          <w:sz w:val="28"/>
          <w:szCs w:val="28"/>
        </w:rPr>
      </w:pPr>
      <w:r>
        <w:rPr>
          <w:sz w:val="28"/>
          <w:szCs w:val="28"/>
        </w:rPr>
        <w:t>Theo văn bản số 191</w:t>
      </w:r>
      <w:r w:rsidR="00714B0F">
        <w:rPr>
          <w:sz w:val="28"/>
          <w:szCs w:val="28"/>
        </w:rPr>
        <w:t>8</w:t>
      </w:r>
      <w:r>
        <w:rPr>
          <w:sz w:val="28"/>
          <w:szCs w:val="28"/>
        </w:rPr>
        <w:t xml:space="preserve">/UBND-TCTM ngày 21/12/2017, </w:t>
      </w:r>
      <w:r w:rsidR="007F10E6">
        <w:rPr>
          <w:sz w:val="28"/>
          <w:szCs w:val="28"/>
        </w:rPr>
        <w:t>D</w:t>
      </w:r>
      <w:r w:rsidR="003966DE">
        <w:rPr>
          <w:sz w:val="28"/>
          <w:szCs w:val="28"/>
        </w:rPr>
        <w:t xml:space="preserve">ự án </w:t>
      </w:r>
      <w:r w:rsidR="00E17100" w:rsidRPr="00E17100">
        <w:rPr>
          <w:sz w:val="28"/>
          <w:szCs w:val="28"/>
        </w:rPr>
        <w:t>nạo vét, gia cố chỉnh trị dòng sông Bôi để thoát lũ nhanh cho các huyện Kim Bôi, Yên Thủy và Lạc Thủy tỉnh Hòa Bình được thực hiện từ năm 2009 (theo Quyết định 150/QĐ-UBND ngày 06/02/2009 của UBND tỉnh Hòa Bình) do đó thuộc phạm vi điều chỉnh của Nghị định số 99/2007/NĐ-CP ngày 13/6/2007 của Chính phủ về Quản lý chi phí đầu tư xây dựng công trình và hướng dẫn tại Thông tư số 05/2007/TT-BXD ngày 25/7/2007 (sau đây gọi tắt là Thông tư số 05/200</w:t>
      </w:r>
      <w:r w:rsidR="00E17100">
        <w:rPr>
          <w:sz w:val="28"/>
          <w:szCs w:val="28"/>
        </w:rPr>
        <w:t>7</w:t>
      </w:r>
      <w:r w:rsidR="00E17100" w:rsidRPr="00E17100">
        <w:rPr>
          <w:sz w:val="28"/>
          <w:szCs w:val="28"/>
        </w:rPr>
        <w:t>/TT-BXD)</w:t>
      </w:r>
      <w:r w:rsidR="003966DE">
        <w:rPr>
          <w:sz w:val="28"/>
          <w:szCs w:val="28"/>
        </w:rPr>
        <w:t>. Theo đó</w:t>
      </w:r>
      <w:r w:rsidR="00012E24">
        <w:rPr>
          <w:sz w:val="28"/>
          <w:szCs w:val="28"/>
        </w:rPr>
        <w:t>, c</w:t>
      </w:r>
      <w:r w:rsidR="00012E24" w:rsidRPr="00012E24">
        <w:rPr>
          <w:sz w:val="28"/>
          <w:szCs w:val="28"/>
        </w:rPr>
        <w:t>hủ đầu tư quyết định việc áp dụng, vận dụng định mức xây dựng được công bố hoặc điều chỉnh để lập và quản lý chi phí đầu tư xây dựng xây dựng công trình</w:t>
      </w:r>
      <w:r w:rsidR="00012E24">
        <w:rPr>
          <w:sz w:val="28"/>
          <w:szCs w:val="28"/>
        </w:rPr>
        <w:t>.</w:t>
      </w:r>
    </w:p>
    <w:p w:rsidR="00482D68" w:rsidRDefault="00E41561" w:rsidP="00913010">
      <w:pPr>
        <w:pStyle w:val="ListParagraph"/>
        <w:widowControl w:val="0"/>
        <w:spacing w:before="120" w:after="120" w:line="240" w:lineRule="auto"/>
        <w:ind w:left="0" w:firstLine="720"/>
        <w:contextualSpacing w:val="0"/>
        <w:jc w:val="both"/>
        <w:rPr>
          <w:sz w:val="28"/>
          <w:szCs w:val="28"/>
        </w:rPr>
      </w:pPr>
      <w:r>
        <w:rPr>
          <w:sz w:val="28"/>
          <w:szCs w:val="28"/>
        </w:rPr>
        <w:t>Đ</w:t>
      </w:r>
      <w:r w:rsidR="00AC0EF1">
        <w:rPr>
          <w:sz w:val="28"/>
          <w:szCs w:val="28"/>
        </w:rPr>
        <w:t>ối với các định mức xây dựng chưa có trong hệ thống định mức xây dựng đã được công bố, chủ đầu tư căn cứ theo yêu cầu kỹ thuật, điều kiện thi công và phương pháp xây dựng định mức quy định tại Thông tư số 05/200</w:t>
      </w:r>
      <w:r w:rsidR="00A33648">
        <w:rPr>
          <w:sz w:val="28"/>
          <w:szCs w:val="28"/>
        </w:rPr>
        <w:t>7</w:t>
      </w:r>
      <w:r w:rsidR="00AC0EF1">
        <w:rPr>
          <w:sz w:val="28"/>
          <w:szCs w:val="28"/>
        </w:rPr>
        <w:t>/TT-BXD để tổ chức xây dựng các định mức đ</w:t>
      </w:r>
      <w:r w:rsidR="00C80342">
        <w:rPr>
          <w:sz w:val="28"/>
          <w:szCs w:val="28"/>
        </w:rPr>
        <w:t>ó</w:t>
      </w:r>
      <w:r w:rsidR="00AC0EF1">
        <w:rPr>
          <w:sz w:val="28"/>
          <w:szCs w:val="28"/>
        </w:rPr>
        <w:t xml:space="preserve"> hoặc</w:t>
      </w:r>
      <w:r w:rsidR="00BD7D0D">
        <w:rPr>
          <w:sz w:val="28"/>
          <w:szCs w:val="28"/>
        </w:rPr>
        <w:t xml:space="preserve"> tham khảo,</w:t>
      </w:r>
      <w:r w:rsidR="00AC0EF1">
        <w:rPr>
          <w:sz w:val="28"/>
          <w:szCs w:val="28"/>
        </w:rPr>
        <w:t xml:space="preserve"> vận dụng các định mức xây dựng tương tự đã sử dụng ở các công trình khác để quyết định áp dụng. </w:t>
      </w:r>
    </w:p>
    <w:p w:rsidR="007407FB" w:rsidRDefault="00482D68" w:rsidP="0008272B">
      <w:pPr>
        <w:pStyle w:val="ListParagraph"/>
        <w:widowControl w:val="0"/>
        <w:spacing w:before="120" w:after="120" w:line="240" w:lineRule="auto"/>
        <w:ind w:left="0" w:firstLine="720"/>
        <w:contextualSpacing w:val="0"/>
        <w:jc w:val="both"/>
        <w:rPr>
          <w:sz w:val="28"/>
          <w:szCs w:val="28"/>
        </w:rPr>
      </w:pPr>
      <w:r>
        <w:rPr>
          <w:sz w:val="28"/>
          <w:szCs w:val="28"/>
        </w:rPr>
        <w:t>Trường hợp</w:t>
      </w:r>
      <w:r w:rsidR="007F10E6">
        <w:rPr>
          <w:sz w:val="28"/>
          <w:szCs w:val="28"/>
        </w:rPr>
        <w:t xml:space="preserve"> thiết kế kỹ thuật, biện pháp và điều kiện thi công của công tác đúc, lắp ghép các tấm bê tông đ</w:t>
      </w:r>
      <w:r w:rsidR="00364B2E">
        <w:rPr>
          <w:sz w:val="28"/>
          <w:szCs w:val="28"/>
        </w:rPr>
        <w:t>ị</w:t>
      </w:r>
      <w:r w:rsidR="007F10E6">
        <w:rPr>
          <w:sz w:val="28"/>
          <w:szCs w:val="28"/>
        </w:rPr>
        <w:t>nh hình lát mái kè loại có ngàm của Dự án</w:t>
      </w:r>
      <w:r w:rsidR="0008272B">
        <w:rPr>
          <w:sz w:val="28"/>
          <w:szCs w:val="28"/>
        </w:rPr>
        <w:t xml:space="preserve"> có tính chất tương đồng với quy định áp dụng của tập định mức được ban hành kèm theo</w:t>
      </w:r>
      <w:r w:rsidR="00531C2F" w:rsidRPr="0056383F">
        <w:rPr>
          <w:sz w:val="28"/>
          <w:szCs w:val="28"/>
        </w:rPr>
        <w:t xml:space="preserve"> Quyết định số 65/2003/QĐ-BNN ngày 02/6/2003 của Bộ Nông nghiệp và Phát triển nông thôn </w:t>
      </w:r>
      <w:r w:rsidR="0008272B">
        <w:rPr>
          <w:sz w:val="28"/>
          <w:szCs w:val="28"/>
        </w:rPr>
        <w:t>thì việc vận dụng định mức này trong việc xác định chi phí đầu tư xây dựng là phù hợp. Chủ đầu tư chịu trách nhiệm trước pháp luật về quyết định vận dụng định mức này.</w:t>
      </w:r>
    </w:p>
    <w:p w:rsidR="00C80342" w:rsidRPr="00AA594F" w:rsidRDefault="00C80342" w:rsidP="00021A3E">
      <w:pPr>
        <w:pStyle w:val="ListParagraph"/>
        <w:widowControl w:val="0"/>
        <w:spacing w:before="120" w:after="120" w:line="240" w:lineRule="auto"/>
        <w:ind w:left="0" w:firstLine="720"/>
        <w:contextualSpacing w:val="0"/>
        <w:jc w:val="both"/>
        <w:rPr>
          <w:b/>
          <w:sz w:val="28"/>
          <w:szCs w:val="28"/>
        </w:rPr>
      </w:pPr>
      <w:r w:rsidRPr="00AA594F">
        <w:rPr>
          <w:b/>
          <w:sz w:val="28"/>
          <w:szCs w:val="28"/>
        </w:rPr>
        <w:t>2.</w:t>
      </w:r>
      <w:r w:rsidR="009234C0" w:rsidRPr="00AA594F">
        <w:rPr>
          <w:b/>
          <w:sz w:val="28"/>
          <w:szCs w:val="28"/>
        </w:rPr>
        <w:t xml:space="preserve"> </w:t>
      </w:r>
      <w:r w:rsidR="00AA594F" w:rsidRPr="00AA594F">
        <w:rPr>
          <w:b/>
          <w:sz w:val="28"/>
          <w:szCs w:val="28"/>
        </w:rPr>
        <w:t xml:space="preserve">Về </w:t>
      </w:r>
      <w:r w:rsidR="00B14144">
        <w:rPr>
          <w:b/>
          <w:sz w:val="28"/>
          <w:szCs w:val="28"/>
        </w:rPr>
        <w:t xml:space="preserve">lập </w:t>
      </w:r>
      <w:r w:rsidR="00AA594F" w:rsidRPr="00AA594F">
        <w:rPr>
          <w:b/>
          <w:sz w:val="28"/>
          <w:szCs w:val="28"/>
        </w:rPr>
        <w:t>dự toán hạng mục cửa gỗ lim</w:t>
      </w:r>
      <w:r w:rsidRPr="00AA594F">
        <w:rPr>
          <w:b/>
          <w:sz w:val="28"/>
          <w:szCs w:val="28"/>
        </w:rPr>
        <w:t xml:space="preserve"> </w:t>
      </w:r>
    </w:p>
    <w:p w:rsidR="00DD22EF" w:rsidRPr="00D62E3D" w:rsidRDefault="00D15FE4" w:rsidP="00021A3E">
      <w:pPr>
        <w:pStyle w:val="ListParagraph"/>
        <w:widowControl w:val="0"/>
        <w:spacing w:before="120" w:after="120" w:line="240" w:lineRule="auto"/>
        <w:ind w:left="0" w:firstLine="720"/>
        <w:contextualSpacing w:val="0"/>
        <w:jc w:val="both"/>
        <w:rPr>
          <w:rFonts w:eastAsia="Times New Roman"/>
          <w:sz w:val="28"/>
        </w:rPr>
      </w:pPr>
      <w:r>
        <w:rPr>
          <w:sz w:val="28"/>
          <w:szCs w:val="28"/>
        </w:rPr>
        <w:t xml:space="preserve">Theo văn bản số 1917/UBND-TCTM ngày 21/12/2017, </w:t>
      </w:r>
      <w:r w:rsidR="00DD22EF" w:rsidRPr="00D62E3D">
        <w:rPr>
          <w:rFonts w:eastAsia="Times New Roman"/>
          <w:sz w:val="28"/>
        </w:rPr>
        <w:t xml:space="preserve">Dự án Trụ sở Văn </w:t>
      </w:r>
      <w:r w:rsidR="00DD22EF" w:rsidRPr="00D62E3D">
        <w:rPr>
          <w:rFonts w:eastAsia="Times New Roman"/>
          <w:sz w:val="28"/>
        </w:rPr>
        <w:lastRenderedPageBreak/>
        <w:t>phòng Tỉnh ủy và các ban Xây dựng đảng được thực hiện từ năm 2010 (theo Quyết định 1684/QĐ-UBND ngày 07/10/2010 của UBND tỉnh Hòa Bình) được phân kỳ giai đoạn 1 (năm 2009 đến 2011) xây dựng Trụ sở Văn phòng Tỉnh ủy</w:t>
      </w:r>
      <w:r w:rsidR="00411194">
        <w:rPr>
          <w:rFonts w:eastAsia="Times New Roman"/>
          <w:sz w:val="28"/>
        </w:rPr>
        <w:t xml:space="preserve"> do đó thuộc phạm vi điều chỉnh của Nghị định số 112</w:t>
      </w:r>
      <w:r w:rsidR="00411194" w:rsidRPr="00411194">
        <w:rPr>
          <w:rFonts w:eastAsia="Times New Roman"/>
          <w:sz w:val="28"/>
        </w:rPr>
        <w:t>/2009/N</w:t>
      </w:r>
      <w:r w:rsidR="00411194" w:rsidRPr="00411194">
        <w:rPr>
          <w:rFonts w:eastAsia="Times New Roman" w:hint="eastAsia"/>
          <w:sz w:val="28"/>
        </w:rPr>
        <w:t>Đ</w:t>
      </w:r>
      <w:r w:rsidR="00411194" w:rsidRPr="00411194">
        <w:rPr>
          <w:rFonts w:eastAsia="Times New Roman"/>
          <w:sz w:val="28"/>
        </w:rPr>
        <w:t xml:space="preserve">-CP ngày 14/12/2009 của Chính phủ về quản lý chi phí </w:t>
      </w:r>
      <w:r w:rsidR="00411194" w:rsidRPr="00411194">
        <w:rPr>
          <w:rFonts w:eastAsia="Times New Roman" w:hint="eastAsia"/>
          <w:sz w:val="28"/>
        </w:rPr>
        <w:t>đ</w:t>
      </w:r>
      <w:r w:rsidR="00411194" w:rsidRPr="00411194">
        <w:rPr>
          <w:rFonts w:eastAsia="Times New Roman"/>
          <w:sz w:val="28"/>
        </w:rPr>
        <w:t>ầu t</w:t>
      </w:r>
      <w:r w:rsidR="00411194" w:rsidRPr="00411194">
        <w:rPr>
          <w:rFonts w:eastAsia="Times New Roman" w:hint="eastAsia"/>
          <w:sz w:val="28"/>
        </w:rPr>
        <w:t>ư</w:t>
      </w:r>
      <w:r w:rsidR="00411194" w:rsidRPr="00411194">
        <w:rPr>
          <w:rFonts w:eastAsia="Times New Roman"/>
          <w:sz w:val="28"/>
        </w:rPr>
        <w:t xml:space="preserve"> xây dựng công trình và hướng dẫn tại Thông tư số 04/2010/TT-BXD ngày 26/5/2010</w:t>
      </w:r>
      <w:r w:rsidR="00DD22EF" w:rsidRPr="00D62E3D">
        <w:rPr>
          <w:rFonts w:eastAsia="Times New Roman"/>
          <w:sz w:val="28"/>
        </w:rPr>
        <w:t xml:space="preserve">. Ngày 24/02/2011 Văn phòng Tỉnh ủy có Quyết định 43/QĐ-VPTU phê duyệt thiết kế thi công và dự toán công trình, trong đó có áp dụng giá theo </w:t>
      </w:r>
      <w:r w:rsidR="0045088E">
        <w:rPr>
          <w:rFonts w:eastAsia="Times New Roman"/>
          <w:sz w:val="28"/>
        </w:rPr>
        <w:t>C</w:t>
      </w:r>
      <w:r w:rsidR="00DD22EF" w:rsidRPr="00D62E3D">
        <w:rPr>
          <w:rFonts w:eastAsia="Times New Roman"/>
          <w:sz w:val="28"/>
        </w:rPr>
        <w:t>hứng thư thẩm định giá đối với hạng mục thi công cửa gỗ Lim Nam Phi.</w:t>
      </w:r>
    </w:p>
    <w:p w:rsidR="00D508DF" w:rsidRDefault="00586C48" w:rsidP="00021A3E">
      <w:pPr>
        <w:pStyle w:val="ListParagraph"/>
        <w:widowControl w:val="0"/>
        <w:spacing w:before="120" w:after="120" w:line="240" w:lineRule="auto"/>
        <w:ind w:left="0" w:firstLine="720"/>
        <w:contextualSpacing w:val="0"/>
        <w:jc w:val="both"/>
        <w:rPr>
          <w:sz w:val="28"/>
          <w:szCs w:val="28"/>
        </w:rPr>
      </w:pPr>
      <w:r>
        <w:rPr>
          <w:sz w:val="28"/>
          <w:szCs w:val="28"/>
        </w:rPr>
        <w:t>Trong quá trình lập và quản lý chi phí đầu tư xây dựng công trình, chủ đầu tư phải đảm bảo g</w:t>
      </w:r>
      <w:r w:rsidR="00D508DF" w:rsidRPr="00D508DF">
        <w:rPr>
          <w:sz w:val="28"/>
          <w:szCs w:val="28"/>
        </w:rPr>
        <w:t>iá vật liệu hợp lý và phù hợp với mặt bằng giá thị trường nơi xây dựng công trình, xác định trên cơ sở báo giá của các nhà sản xuất, thông tin giá của nhà cung cấp hoặc giá đã được áp dụng cho công trình khác có cùng tiêu chuẩn về chất lượng hoặc giá do địa phương công bố và phải đảm bảo tính cạnh tranh. Trong trường hợp vật liệu chưa có trên thị trường hoặc các nhà thầu tự sản xuất vật liệu xây dựng theo yêu cầu của chủ đầu tư thì giá vật liệu được lấy theo mức giá hợp lý với điều kiện đáp ứng được các yêu cầu đặt ra về chủng loại, chất lượng, số lượng, tiến độ cung ứng,... và đảm bảo tính cạnh tranh</w:t>
      </w:r>
      <w:r w:rsidR="00D508DF">
        <w:rPr>
          <w:sz w:val="28"/>
          <w:szCs w:val="28"/>
        </w:rPr>
        <w:t>.</w:t>
      </w:r>
    </w:p>
    <w:p w:rsidR="00247A3F" w:rsidRDefault="00D508DF" w:rsidP="00021A3E">
      <w:pPr>
        <w:pStyle w:val="ListParagraph"/>
        <w:widowControl w:val="0"/>
        <w:spacing w:before="120" w:after="120" w:line="240" w:lineRule="auto"/>
        <w:ind w:left="0" w:firstLine="720"/>
        <w:contextualSpacing w:val="0"/>
        <w:jc w:val="both"/>
        <w:rPr>
          <w:sz w:val="28"/>
          <w:szCs w:val="28"/>
        </w:rPr>
      </w:pPr>
      <w:r>
        <w:rPr>
          <w:sz w:val="28"/>
          <w:szCs w:val="28"/>
        </w:rPr>
        <w:t xml:space="preserve">Theo đó, trong trường hợp vật liệu không </w:t>
      </w:r>
      <w:r w:rsidR="00EA1B55">
        <w:rPr>
          <w:sz w:val="28"/>
          <w:szCs w:val="28"/>
        </w:rPr>
        <w:t>phổ biến</w:t>
      </w:r>
      <w:r>
        <w:rPr>
          <w:sz w:val="28"/>
          <w:szCs w:val="28"/>
        </w:rPr>
        <w:t xml:space="preserve"> trên thị trường, không có </w:t>
      </w:r>
      <w:r w:rsidR="00BD09AA">
        <w:rPr>
          <w:sz w:val="28"/>
          <w:szCs w:val="28"/>
        </w:rPr>
        <w:t>công bố</w:t>
      </w:r>
      <w:r>
        <w:rPr>
          <w:sz w:val="28"/>
          <w:szCs w:val="28"/>
        </w:rPr>
        <w:t xml:space="preserve"> giá</w:t>
      </w:r>
      <w:r w:rsidR="00911F24">
        <w:rPr>
          <w:sz w:val="28"/>
          <w:szCs w:val="28"/>
        </w:rPr>
        <w:t xml:space="preserve"> thị trường của các cơ quan chức năng thì chủ đầu tư </w:t>
      </w:r>
      <w:r w:rsidR="008B1FC1">
        <w:rPr>
          <w:sz w:val="28"/>
          <w:szCs w:val="28"/>
        </w:rPr>
        <w:t>quyết định</w:t>
      </w:r>
      <w:r w:rsidR="00911F24">
        <w:rPr>
          <w:sz w:val="28"/>
          <w:szCs w:val="28"/>
        </w:rPr>
        <w:t xml:space="preserve"> đơn giá vật liệu trên cơ sở </w:t>
      </w:r>
      <w:r w:rsidR="008B1FC1">
        <w:rPr>
          <w:sz w:val="28"/>
          <w:szCs w:val="28"/>
        </w:rPr>
        <w:t xml:space="preserve">tham khảo </w:t>
      </w:r>
      <w:r w:rsidR="00911F24">
        <w:rPr>
          <w:sz w:val="28"/>
          <w:szCs w:val="28"/>
        </w:rPr>
        <w:t xml:space="preserve">Chứng thư thẩm định giá </w:t>
      </w:r>
      <w:r w:rsidR="00E16A88">
        <w:rPr>
          <w:sz w:val="28"/>
          <w:szCs w:val="28"/>
        </w:rPr>
        <w:t>phát hành bởi</w:t>
      </w:r>
      <w:r w:rsidR="00911F24">
        <w:rPr>
          <w:sz w:val="28"/>
          <w:szCs w:val="28"/>
        </w:rPr>
        <w:t xml:space="preserve"> đơn vị được Bộ Tài chính cấp phép hoạt động, phát hành Chứng thư thẩm định giá</w:t>
      </w:r>
      <w:r w:rsidR="008B1FC1">
        <w:rPr>
          <w:sz w:val="28"/>
          <w:szCs w:val="28"/>
        </w:rPr>
        <w:t xml:space="preserve"> để lập dự toán</w:t>
      </w:r>
      <w:r w:rsidR="00215444">
        <w:rPr>
          <w:sz w:val="28"/>
          <w:szCs w:val="28"/>
        </w:rPr>
        <w:t xml:space="preserve"> là phù hợp</w:t>
      </w:r>
      <w:r w:rsidR="00911F24">
        <w:rPr>
          <w:sz w:val="28"/>
          <w:szCs w:val="28"/>
        </w:rPr>
        <w:t xml:space="preserve">. </w:t>
      </w:r>
      <w:r w:rsidR="00C500DD">
        <w:rPr>
          <w:sz w:val="28"/>
          <w:szCs w:val="28"/>
        </w:rPr>
        <w:t>Chủ đầu tư chịu trách nhiệm đảm bảo vật liệu xây dựng</w:t>
      </w:r>
      <w:r w:rsidR="00B87251">
        <w:rPr>
          <w:sz w:val="28"/>
          <w:szCs w:val="28"/>
        </w:rPr>
        <w:t xml:space="preserve"> có giá phù hợp với mặt bằng giá thị trường,</w:t>
      </w:r>
      <w:r w:rsidR="00C500DD">
        <w:rPr>
          <w:sz w:val="28"/>
          <w:szCs w:val="28"/>
        </w:rPr>
        <w:t xml:space="preserve"> đáp ứng được các ch</w:t>
      </w:r>
      <w:r w:rsidR="00AB4964">
        <w:rPr>
          <w:sz w:val="28"/>
          <w:szCs w:val="28"/>
        </w:rPr>
        <w:t>ỉ</w:t>
      </w:r>
      <w:r w:rsidR="00C500DD">
        <w:rPr>
          <w:sz w:val="28"/>
          <w:szCs w:val="28"/>
        </w:rPr>
        <w:t xml:space="preserve"> tiêu về kỹ thuật, chất lượng, số lượng theo đúng yêu cầu thiết kế thi công công trình.</w:t>
      </w:r>
    </w:p>
    <w:p w:rsidR="00B94D7C" w:rsidRPr="00B94D7C" w:rsidRDefault="00A536FE" w:rsidP="00232325">
      <w:pPr>
        <w:pStyle w:val="ListParagraph"/>
        <w:widowControl w:val="0"/>
        <w:spacing w:before="120" w:after="120" w:line="240" w:lineRule="auto"/>
        <w:ind w:left="0" w:firstLine="720"/>
        <w:contextualSpacing w:val="0"/>
        <w:jc w:val="both"/>
        <w:rPr>
          <w:sz w:val="28"/>
          <w:szCs w:val="28"/>
        </w:rPr>
      </w:pPr>
      <w:r>
        <w:rPr>
          <w:sz w:val="28"/>
          <w:szCs w:val="28"/>
        </w:rPr>
        <w:t xml:space="preserve">Trên đây là </w:t>
      </w:r>
      <w:r w:rsidR="006A3F25">
        <w:rPr>
          <w:sz w:val="28"/>
          <w:szCs w:val="28"/>
        </w:rPr>
        <w:t>ý kiến</w:t>
      </w:r>
      <w:r>
        <w:rPr>
          <w:sz w:val="28"/>
          <w:szCs w:val="28"/>
        </w:rPr>
        <w:t xml:space="preserve"> của Bộ Xây dựng, đề nghị </w:t>
      </w:r>
      <w:r w:rsidR="007F4159">
        <w:rPr>
          <w:sz w:val="28"/>
          <w:szCs w:val="28"/>
        </w:rPr>
        <w:t>Ủy ban nhân dân tỉnh Hòa Bình</w:t>
      </w:r>
      <w:r>
        <w:rPr>
          <w:sz w:val="28"/>
          <w:szCs w:val="28"/>
        </w:rPr>
        <w:t xml:space="preserve"> </w:t>
      </w:r>
      <w:r w:rsidR="007F4159">
        <w:rPr>
          <w:sz w:val="28"/>
          <w:szCs w:val="28"/>
        </w:rPr>
        <w:t>nghiên cứu, thực hiện theo quy định</w:t>
      </w:r>
      <w:r w:rsidR="00442A95">
        <w:rPr>
          <w:sz w:val="28"/>
          <w:szCs w:val="28"/>
        </w:rPr>
        <w:t>.</w:t>
      </w:r>
      <w:r w:rsidR="007F4159">
        <w:rPr>
          <w:sz w:val="28"/>
          <w:szCs w:val="28"/>
        </w:rPr>
        <w:t>/.</w:t>
      </w:r>
    </w:p>
    <w:tbl>
      <w:tblPr>
        <w:tblW w:w="9782" w:type="dxa"/>
        <w:tblInd w:w="-176" w:type="dxa"/>
        <w:tblLayout w:type="fixed"/>
        <w:tblLook w:val="0000" w:firstRow="0" w:lastRow="0" w:firstColumn="0" w:lastColumn="0" w:noHBand="0" w:noVBand="0"/>
      </w:tblPr>
      <w:tblGrid>
        <w:gridCol w:w="3828"/>
        <w:gridCol w:w="5954"/>
      </w:tblGrid>
      <w:tr w:rsidR="00070F24" w:rsidRPr="003C2DCD" w:rsidTr="00B8194C">
        <w:tc>
          <w:tcPr>
            <w:tcW w:w="3828" w:type="dxa"/>
          </w:tcPr>
          <w:p w:rsidR="002E5881" w:rsidRDefault="002E5881" w:rsidP="008530BF">
            <w:pPr>
              <w:widowControl w:val="0"/>
              <w:spacing w:after="0" w:line="240" w:lineRule="auto"/>
              <w:jc w:val="both"/>
              <w:rPr>
                <w:b/>
                <w:i/>
                <w:sz w:val="24"/>
                <w:szCs w:val="24"/>
              </w:rPr>
            </w:pPr>
          </w:p>
          <w:p w:rsidR="00070F24" w:rsidRDefault="002E5881" w:rsidP="008530BF">
            <w:pPr>
              <w:widowControl w:val="0"/>
              <w:spacing w:after="0" w:line="240" w:lineRule="auto"/>
              <w:jc w:val="both"/>
              <w:rPr>
                <w:b/>
                <w:i/>
                <w:sz w:val="24"/>
                <w:szCs w:val="24"/>
              </w:rPr>
            </w:pPr>
            <w:r w:rsidRPr="00A86A56">
              <w:rPr>
                <w:b/>
                <w:i/>
                <w:sz w:val="24"/>
                <w:szCs w:val="24"/>
              </w:rPr>
              <w:t>N</w:t>
            </w:r>
            <w:r w:rsidRPr="00A86A56">
              <w:rPr>
                <w:b/>
                <w:i/>
                <w:sz w:val="24"/>
                <w:szCs w:val="24"/>
                <w:lang w:val="vi-VN"/>
              </w:rPr>
              <w:t>ơi nhận:</w:t>
            </w:r>
          </w:p>
          <w:p w:rsidR="002E5881" w:rsidRDefault="002E5881" w:rsidP="002E5881">
            <w:pPr>
              <w:widowControl w:val="0"/>
              <w:spacing w:after="0" w:line="240" w:lineRule="auto"/>
              <w:jc w:val="both"/>
              <w:rPr>
                <w:sz w:val="22"/>
              </w:rPr>
            </w:pPr>
            <w:r w:rsidRPr="00A86A56">
              <w:rPr>
                <w:sz w:val="22"/>
              </w:rPr>
              <w:t>- Như kính gửi;</w:t>
            </w:r>
          </w:p>
          <w:p w:rsidR="002E5881" w:rsidRPr="002E5881" w:rsidRDefault="002E5881" w:rsidP="002E5881">
            <w:pPr>
              <w:widowControl w:val="0"/>
              <w:spacing w:after="0" w:line="240" w:lineRule="auto"/>
              <w:jc w:val="both"/>
              <w:rPr>
                <w:i/>
                <w:sz w:val="25"/>
              </w:rPr>
            </w:pPr>
            <w:r w:rsidRPr="00A86A56">
              <w:rPr>
                <w:sz w:val="22"/>
              </w:rPr>
              <w:t xml:space="preserve">- Lưu: VT, </w:t>
            </w:r>
            <w:r>
              <w:rPr>
                <w:sz w:val="22"/>
              </w:rPr>
              <w:t xml:space="preserve">Cục </w:t>
            </w:r>
            <w:r w:rsidRPr="00A86A56">
              <w:rPr>
                <w:sz w:val="22"/>
              </w:rPr>
              <w:t>KTXD</w:t>
            </w:r>
            <w:r>
              <w:rPr>
                <w:sz w:val="22"/>
              </w:rPr>
              <w:t xml:space="preserve"> (B)</w:t>
            </w:r>
            <w:r w:rsidRPr="00A86A56">
              <w:rPr>
                <w:sz w:val="22"/>
              </w:rPr>
              <w:t>.</w:t>
            </w:r>
          </w:p>
        </w:tc>
        <w:tc>
          <w:tcPr>
            <w:tcW w:w="5954" w:type="dxa"/>
          </w:tcPr>
          <w:p w:rsidR="00070F24" w:rsidRDefault="00F00598" w:rsidP="001B4622">
            <w:pPr>
              <w:widowControl w:val="0"/>
              <w:spacing w:before="240" w:after="0" w:line="240" w:lineRule="auto"/>
              <w:ind w:left="527" w:hanging="357"/>
              <w:jc w:val="center"/>
              <w:rPr>
                <w:b/>
                <w:sz w:val="28"/>
                <w:szCs w:val="28"/>
              </w:rPr>
            </w:pPr>
            <w:r>
              <w:rPr>
                <w:b/>
                <w:sz w:val="28"/>
                <w:szCs w:val="28"/>
              </w:rPr>
              <w:t>KT</w:t>
            </w:r>
            <w:r w:rsidR="00070F24">
              <w:rPr>
                <w:b/>
                <w:sz w:val="28"/>
                <w:szCs w:val="28"/>
              </w:rPr>
              <w:t>. BỘ TRƯỞNG</w:t>
            </w:r>
          </w:p>
          <w:p w:rsidR="00070F24" w:rsidRDefault="00F00598" w:rsidP="008530BF">
            <w:pPr>
              <w:widowControl w:val="0"/>
              <w:spacing w:after="0" w:line="240" w:lineRule="auto"/>
              <w:ind w:left="526" w:hanging="355"/>
              <w:jc w:val="center"/>
              <w:rPr>
                <w:b/>
                <w:sz w:val="28"/>
                <w:szCs w:val="28"/>
              </w:rPr>
            </w:pPr>
            <w:r>
              <w:rPr>
                <w:b/>
                <w:sz w:val="28"/>
                <w:szCs w:val="28"/>
              </w:rPr>
              <w:t>THỨ TRƯỞNG</w:t>
            </w:r>
          </w:p>
          <w:p w:rsidR="002E5881" w:rsidRDefault="002E5881" w:rsidP="002E5881">
            <w:pPr>
              <w:spacing w:before="120" w:after="120" w:line="240" w:lineRule="auto"/>
              <w:jc w:val="center"/>
              <w:rPr>
                <w:sz w:val="28"/>
                <w:szCs w:val="28"/>
              </w:rPr>
            </w:pPr>
          </w:p>
          <w:p w:rsidR="002E5881" w:rsidRDefault="002E5881" w:rsidP="002E5881">
            <w:pPr>
              <w:spacing w:before="120" w:after="120" w:line="240" w:lineRule="auto"/>
              <w:jc w:val="center"/>
              <w:rPr>
                <w:sz w:val="28"/>
                <w:szCs w:val="28"/>
              </w:rPr>
            </w:pPr>
          </w:p>
          <w:p w:rsidR="002E5881" w:rsidRDefault="002E5881" w:rsidP="002E5881">
            <w:pPr>
              <w:spacing w:before="120" w:after="120" w:line="240" w:lineRule="auto"/>
              <w:jc w:val="center"/>
              <w:rPr>
                <w:sz w:val="28"/>
                <w:szCs w:val="28"/>
              </w:rPr>
            </w:pPr>
            <w:r w:rsidRPr="00A44C68">
              <w:rPr>
                <w:sz w:val="28"/>
                <w:szCs w:val="28"/>
              </w:rPr>
              <w:t>(đã ký)</w:t>
            </w:r>
          </w:p>
          <w:p w:rsidR="002E5881" w:rsidRPr="00A44C68" w:rsidRDefault="002E5881" w:rsidP="002E5881">
            <w:pPr>
              <w:spacing w:before="120" w:after="120" w:line="240" w:lineRule="auto"/>
              <w:jc w:val="center"/>
              <w:rPr>
                <w:sz w:val="28"/>
                <w:szCs w:val="28"/>
              </w:rPr>
            </w:pPr>
          </w:p>
          <w:p w:rsidR="002E5881" w:rsidRPr="003C2DCD" w:rsidRDefault="002E5881" w:rsidP="002E5881">
            <w:pPr>
              <w:widowControl w:val="0"/>
              <w:spacing w:after="0" w:line="240" w:lineRule="auto"/>
              <w:ind w:left="526" w:hanging="355"/>
              <w:jc w:val="center"/>
              <w:rPr>
                <w:b/>
                <w:sz w:val="28"/>
                <w:szCs w:val="28"/>
              </w:rPr>
            </w:pPr>
            <w:r>
              <w:rPr>
                <w:b/>
                <w:sz w:val="28"/>
                <w:szCs w:val="28"/>
              </w:rPr>
              <w:t xml:space="preserve"> </w:t>
            </w:r>
          </w:p>
          <w:p w:rsidR="002E5881" w:rsidRPr="003C2DCD" w:rsidRDefault="002E5881" w:rsidP="008530BF">
            <w:pPr>
              <w:widowControl w:val="0"/>
              <w:spacing w:after="0" w:line="240" w:lineRule="auto"/>
              <w:ind w:left="526" w:hanging="355"/>
              <w:jc w:val="center"/>
              <w:rPr>
                <w:b/>
                <w:sz w:val="28"/>
                <w:szCs w:val="28"/>
              </w:rPr>
            </w:pPr>
            <w:r>
              <w:rPr>
                <w:b/>
                <w:sz w:val="28"/>
                <w:szCs w:val="28"/>
              </w:rPr>
              <w:t>Bùi Phạm Khánh</w:t>
            </w:r>
          </w:p>
        </w:tc>
      </w:tr>
    </w:tbl>
    <w:p w:rsidR="008D6C45" w:rsidRDefault="008D6C45" w:rsidP="008530BF">
      <w:pPr>
        <w:pStyle w:val="ListParagraph"/>
        <w:widowControl w:val="0"/>
        <w:spacing w:before="120" w:after="120" w:line="240" w:lineRule="auto"/>
        <w:ind w:left="0" w:firstLine="720"/>
        <w:contextualSpacing w:val="0"/>
        <w:jc w:val="both"/>
      </w:pPr>
      <w:bookmarkStart w:id="0" w:name="_GoBack"/>
      <w:bookmarkEnd w:id="0"/>
    </w:p>
    <w:sectPr w:rsidR="008D6C45" w:rsidSect="00B14144">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A4E" w:rsidRDefault="00586A4E" w:rsidP="00723A29">
      <w:pPr>
        <w:spacing w:after="0" w:line="240" w:lineRule="auto"/>
      </w:pPr>
      <w:r>
        <w:separator/>
      </w:r>
    </w:p>
  </w:endnote>
  <w:endnote w:type="continuationSeparator" w:id="0">
    <w:p w:rsidR="00586A4E" w:rsidRDefault="00586A4E" w:rsidP="00723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227922"/>
      <w:docPartObj>
        <w:docPartGallery w:val="Page Numbers (Bottom of Page)"/>
        <w:docPartUnique/>
      </w:docPartObj>
    </w:sdtPr>
    <w:sdtEndPr/>
    <w:sdtContent>
      <w:p w:rsidR="0072341B" w:rsidRDefault="003E0072">
        <w:pPr>
          <w:pStyle w:val="Footer"/>
          <w:jc w:val="right"/>
        </w:pPr>
        <w:r>
          <w:fldChar w:fldCharType="begin"/>
        </w:r>
        <w:r>
          <w:instrText xml:space="preserve"> PAGE   \* MERGEFORMAT </w:instrText>
        </w:r>
        <w:r>
          <w:fldChar w:fldCharType="separate"/>
        </w:r>
        <w:r w:rsidR="002E5881">
          <w:rPr>
            <w:noProof/>
          </w:rPr>
          <w:t>1</w:t>
        </w:r>
        <w:r>
          <w:rPr>
            <w:noProof/>
          </w:rPr>
          <w:fldChar w:fldCharType="end"/>
        </w:r>
      </w:p>
    </w:sdtContent>
  </w:sdt>
  <w:p w:rsidR="0072341B" w:rsidRDefault="007234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A4E" w:rsidRDefault="00586A4E" w:rsidP="00723A29">
      <w:pPr>
        <w:spacing w:after="0" w:line="240" w:lineRule="auto"/>
      </w:pPr>
      <w:r>
        <w:separator/>
      </w:r>
    </w:p>
  </w:footnote>
  <w:footnote w:type="continuationSeparator" w:id="0">
    <w:p w:rsidR="00586A4E" w:rsidRDefault="00586A4E" w:rsidP="00723A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A1AD8"/>
    <w:multiLevelType w:val="hybridMultilevel"/>
    <w:tmpl w:val="ED1CD280"/>
    <w:lvl w:ilvl="0" w:tplc="497C7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0418EE"/>
    <w:multiLevelType w:val="hybridMultilevel"/>
    <w:tmpl w:val="7D9A0500"/>
    <w:lvl w:ilvl="0" w:tplc="33D253DC">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BE10602"/>
    <w:multiLevelType w:val="hybridMultilevel"/>
    <w:tmpl w:val="2F869A8E"/>
    <w:lvl w:ilvl="0" w:tplc="72583B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011CC6"/>
    <w:multiLevelType w:val="hybridMultilevel"/>
    <w:tmpl w:val="98208FCA"/>
    <w:lvl w:ilvl="0" w:tplc="D1100BC8">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B417772"/>
    <w:multiLevelType w:val="hybridMultilevel"/>
    <w:tmpl w:val="59FCA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D582254"/>
    <w:multiLevelType w:val="hybridMultilevel"/>
    <w:tmpl w:val="5B123D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F823167"/>
    <w:multiLevelType w:val="hybridMultilevel"/>
    <w:tmpl w:val="0322B1EA"/>
    <w:lvl w:ilvl="0" w:tplc="EC5893EA">
      <w:start w:val="1"/>
      <w:numFmt w:val="upperRoman"/>
      <w:lvlText w:val="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813532"/>
    <w:multiLevelType w:val="multilevel"/>
    <w:tmpl w:val="1ECE4AEA"/>
    <w:lvl w:ilvl="0">
      <w:start w:val="1"/>
      <w:numFmt w:val="decimal"/>
      <w:lvlText w:val="%1."/>
      <w:lvlJc w:val="left"/>
      <w:pPr>
        <w:ind w:left="27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430" w:hanging="1800"/>
      </w:pPr>
      <w:rPr>
        <w:rFonts w:hint="default"/>
      </w:rPr>
    </w:lvl>
  </w:abstractNum>
  <w:abstractNum w:abstractNumId="8">
    <w:nsid w:val="4E543107"/>
    <w:multiLevelType w:val="hybridMultilevel"/>
    <w:tmpl w:val="36D4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502F54"/>
    <w:multiLevelType w:val="hybridMultilevel"/>
    <w:tmpl w:val="98208FCA"/>
    <w:lvl w:ilvl="0" w:tplc="D1100BC8">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0AB3C9F"/>
    <w:multiLevelType w:val="hybridMultilevel"/>
    <w:tmpl w:val="69AA3A8E"/>
    <w:lvl w:ilvl="0" w:tplc="9CEC7A2C">
      <w:start w:val="249"/>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69B50BE5"/>
    <w:multiLevelType w:val="hybridMultilevel"/>
    <w:tmpl w:val="48683EA8"/>
    <w:lvl w:ilvl="0" w:tplc="5DAE3B52">
      <w:start w:val="1"/>
      <w:numFmt w:val="upperRoman"/>
      <w:lvlText w:val="I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38421B"/>
    <w:multiLevelType w:val="hybridMultilevel"/>
    <w:tmpl w:val="63788F3A"/>
    <w:lvl w:ilvl="0" w:tplc="52C4BD30">
      <w:start w:val="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7C232795"/>
    <w:multiLevelType w:val="hybridMultilevel"/>
    <w:tmpl w:val="0FD27260"/>
    <w:lvl w:ilvl="0" w:tplc="E05228D6">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6"/>
  </w:num>
  <w:num w:numId="4">
    <w:abstractNumId w:val="11"/>
  </w:num>
  <w:num w:numId="5">
    <w:abstractNumId w:val="8"/>
  </w:num>
  <w:num w:numId="6">
    <w:abstractNumId w:val="0"/>
  </w:num>
  <w:num w:numId="7">
    <w:abstractNumId w:val="4"/>
  </w:num>
  <w:num w:numId="8">
    <w:abstractNumId w:val="7"/>
  </w:num>
  <w:num w:numId="9">
    <w:abstractNumId w:val="9"/>
  </w:num>
  <w:num w:numId="10">
    <w:abstractNumId w:val="10"/>
  </w:num>
  <w:num w:numId="11">
    <w:abstractNumId w:val="12"/>
  </w:num>
  <w:num w:numId="12">
    <w:abstractNumId w:val="3"/>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5DA"/>
    <w:rsid w:val="00012E24"/>
    <w:rsid w:val="00013B4F"/>
    <w:rsid w:val="00020494"/>
    <w:rsid w:val="00021A3E"/>
    <w:rsid w:val="000228CD"/>
    <w:rsid w:val="0002558A"/>
    <w:rsid w:val="00031E13"/>
    <w:rsid w:val="00032672"/>
    <w:rsid w:val="00035C63"/>
    <w:rsid w:val="00035FD6"/>
    <w:rsid w:val="000405DA"/>
    <w:rsid w:val="000508DA"/>
    <w:rsid w:val="00063F84"/>
    <w:rsid w:val="000643B0"/>
    <w:rsid w:val="00064825"/>
    <w:rsid w:val="000649B1"/>
    <w:rsid w:val="00067A46"/>
    <w:rsid w:val="000709A9"/>
    <w:rsid w:val="00070CB6"/>
    <w:rsid w:val="00070F24"/>
    <w:rsid w:val="0007194A"/>
    <w:rsid w:val="00073BED"/>
    <w:rsid w:val="00074EDF"/>
    <w:rsid w:val="000814FF"/>
    <w:rsid w:val="0008272B"/>
    <w:rsid w:val="00087C4A"/>
    <w:rsid w:val="000913EB"/>
    <w:rsid w:val="00094A18"/>
    <w:rsid w:val="000A198D"/>
    <w:rsid w:val="000B3AD1"/>
    <w:rsid w:val="000C3323"/>
    <w:rsid w:val="000C499E"/>
    <w:rsid w:val="000C5B1A"/>
    <w:rsid w:val="000D214C"/>
    <w:rsid w:val="000D5958"/>
    <w:rsid w:val="000D60B0"/>
    <w:rsid w:val="000D70CF"/>
    <w:rsid w:val="000E13A2"/>
    <w:rsid w:val="000E3BFD"/>
    <w:rsid w:val="000E45FE"/>
    <w:rsid w:val="000E5E5B"/>
    <w:rsid w:val="000F127D"/>
    <w:rsid w:val="000F1C31"/>
    <w:rsid w:val="000F3215"/>
    <w:rsid w:val="000F3713"/>
    <w:rsid w:val="000F593B"/>
    <w:rsid w:val="000F660E"/>
    <w:rsid w:val="00102EB4"/>
    <w:rsid w:val="001033FF"/>
    <w:rsid w:val="001053AC"/>
    <w:rsid w:val="00105936"/>
    <w:rsid w:val="00105DEC"/>
    <w:rsid w:val="001140EB"/>
    <w:rsid w:val="00114DC7"/>
    <w:rsid w:val="0011551D"/>
    <w:rsid w:val="001155F1"/>
    <w:rsid w:val="00124242"/>
    <w:rsid w:val="001248F1"/>
    <w:rsid w:val="00126033"/>
    <w:rsid w:val="00130C33"/>
    <w:rsid w:val="00130FFF"/>
    <w:rsid w:val="001319E3"/>
    <w:rsid w:val="0014279F"/>
    <w:rsid w:val="00145816"/>
    <w:rsid w:val="00147C1E"/>
    <w:rsid w:val="00165851"/>
    <w:rsid w:val="001671A1"/>
    <w:rsid w:val="00173C57"/>
    <w:rsid w:val="00175FC9"/>
    <w:rsid w:val="00180A54"/>
    <w:rsid w:val="001821D3"/>
    <w:rsid w:val="001823CA"/>
    <w:rsid w:val="00184E2F"/>
    <w:rsid w:val="00192838"/>
    <w:rsid w:val="00195E80"/>
    <w:rsid w:val="001A27B6"/>
    <w:rsid w:val="001A6A29"/>
    <w:rsid w:val="001B4622"/>
    <w:rsid w:val="001B5694"/>
    <w:rsid w:val="001B65C3"/>
    <w:rsid w:val="001C19C1"/>
    <w:rsid w:val="001C3056"/>
    <w:rsid w:val="001C383A"/>
    <w:rsid w:val="001D5D4C"/>
    <w:rsid w:val="001E3F00"/>
    <w:rsid w:val="001E61E5"/>
    <w:rsid w:val="001E77A3"/>
    <w:rsid w:val="001F0328"/>
    <w:rsid w:val="001F4022"/>
    <w:rsid w:val="001F4ED2"/>
    <w:rsid w:val="001F7626"/>
    <w:rsid w:val="002047FF"/>
    <w:rsid w:val="00204D9F"/>
    <w:rsid w:val="0021011D"/>
    <w:rsid w:val="00215444"/>
    <w:rsid w:val="002230D6"/>
    <w:rsid w:val="00224A29"/>
    <w:rsid w:val="00226A73"/>
    <w:rsid w:val="00231E6B"/>
    <w:rsid w:val="00232325"/>
    <w:rsid w:val="00232F77"/>
    <w:rsid w:val="00233550"/>
    <w:rsid w:val="0024065F"/>
    <w:rsid w:val="00245C31"/>
    <w:rsid w:val="00247A3F"/>
    <w:rsid w:val="00250860"/>
    <w:rsid w:val="0025516B"/>
    <w:rsid w:val="0026356C"/>
    <w:rsid w:val="002640DA"/>
    <w:rsid w:val="00271508"/>
    <w:rsid w:val="00273163"/>
    <w:rsid w:val="002753CA"/>
    <w:rsid w:val="00277747"/>
    <w:rsid w:val="00283716"/>
    <w:rsid w:val="002866BF"/>
    <w:rsid w:val="002914C9"/>
    <w:rsid w:val="002917DB"/>
    <w:rsid w:val="00291835"/>
    <w:rsid w:val="00294F05"/>
    <w:rsid w:val="002A57F6"/>
    <w:rsid w:val="002B411D"/>
    <w:rsid w:val="002C20E9"/>
    <w:rsid w:val="002C2712"/>
    <w:rsid w:val="002C3DF9"/>
    <w:rsid w:val="002C6341"/>
    <w:rsid w:val="002D1459"/>
    <w:rsid w:val="002D3B39"/>
    <w:rsid w:val="002D3E55"/>
    <w:rsid w:val="002D752C"/>
    <w:rsid w:val="002E01B2"/>
    <w:rsid w:val="002E032B"/>
    <w:rsid w:val="002E04E3"/>
    <w:rsid w:val="002E3BD3"/>
    <w:rsid w:val="002E4187"/>
    <w:rsid w:val="002E5881"/>
    <w:rsid w:val="002F277E"/>
    <w:rsid w:val="002F2C70"/>
    <w:rsid w:val="003005A3"/>
    <w:rsid w:val="00302F3C"/>
    <w:rsid w:val="0030319B"/>
    <w:rsid w:val="00303CDE"/>
    <w:rsid w:val="00304755"/>
    <w:rsid w:val="00304D86"/>
    <w:rsid w:val="00306B94"/>
    <w:rsid w:val="0031504E"/>
    <w:rsid w:val="00315F51"/>
    <w:rsid w:val="00317F6D"/>
    <w:rsid w:val="003277B9"/>
    <w:rsid w:val="00332E64"/>
    <w:rsid w:val="003374A7"/>
    <w:rsid w:val="0034001E"/>
    <w:rsid w:val="003519FB"/>
    <w:rsid w:val="00362359"/>
    <w:rsid w:val="00364B2E"/>
    <w:rsid w:val="00365DA9"/>
    <w:rsid w:val="003705EF"/>
    <w:rsid w:val="00372188"/>
    <w:rsid w:val="003730DB"/>
    <w:rsid w:val="00386879"/>
    <w:rsid w:val="00386A1E"/>
    <w:rsid w:val="00386B09"/>
    <w:rsid w:val="00386D30"/>
    <w:rsid w:val="00390FC1"/>
    <w:rsid w:val="0039158C"/>
    <w:rsid w:val="003923A9"/>
    <w:rsid w:val="00392B3E"/>
    <w:rsid w:val="0039318A"/>
    <w:rsid w:val="003966DE"/>
    <w:rsid w:val="003B0DAA"/>
    <w:rsid w:val="003B4E48"/>
    <w:rsid w:val="003B4FB0"/>
    <w:rsid w:val="003B4FCA"/>
    <w:rsid w:val="003C14F2"/>
    <w:rsid w:val="003C2DCD"/>
    <w:rsid w:val="003C31FC"/>
    <w:rsid w:val="003C4EDD"/>
    <w:rsid w:val="003D1823"/>
    <w:rsid w:val="003D520B"/>
    <w:rsid w:val="003D5640"/>
    <w:rsid w:val="003D5C86"/>
    <w:rsid w:val="003E0072"/>
    <w:rsid w:val="003E4C68"/>
    <w:rsid w:val="003F1781"/>
    <w:rsid w:val="003F3118"/>
    <w:rsid w:val="003F4DE4"/>
    <w:rsid w:val="00400395"/>
    <w:rsid w:val="00410A64"/>
    <w:rsid w:val="00411194"/>
    <w:rsid w:val="00411473"/>
    <w:rsid w:val="00413921"/>
    <w:rsid w:val="00416C90"/>
    <w:rsid w:val="00417EBA"/>
    <w:rsid w:val="004222F9"/>
    <w:rsid w:val="00422801"/>
    <w:rsid w:val="00424BC4"/>
    <w:rsid w:val="00430232"/>
    <w:rsid w:val="00442A95"/>
    <w:rsid w:val="0045088E"/>
    <w:rsid w:val="00450D87"/>
    <w:rsid w:val="004552BD"/>
    <w:rsid w:val="00456ABA"/>
    <w:rsid w:val="00461114"/>
    <w:rsid w:val="00464E70"/>
    <w:rsid w:val="00467C71"/>
    <w:rsid w:val="00482D68"/>
    <w:rsid w:val="004863AF"/>
    <w:rsid w:val="004900BE"/>
    <w:rsid w:val="00491238"/>
    <w:rsid w:val="00492027"/>
    <w:rsid w:val="00497016"/>
    <w:rsid w:val="004A5080"/>
    <w:rsid w:val="004A6CD9"/>
    <w:rsid w:val="004A6FBF"/>
    <w:rsid w:val="004B0952"/>
    <w:rsid w:val="004B34E6"/>
    <w:rsid w:val="004B5051"/>
    <w:rsid w:val="004B6B8E"/>
    <w:rsid w:val="004B7380"/>
    <w:rsid w:val="004C1F66"/>
    <w:rsid w:val="004C639D"/>
    <w:rsid w:val="004C6688"/>
    <w:rsid w:val="004C763B"/>
    <w:rsid w:val="004D06C9"/>
    <w:rsid w:val="004D2601"/>
    <w:rsid w:val="004D6597"/>
    <w:rsid w:val="004D6C85"/>
    <w:rsid w:val="004D7C36"/>
    <w:rsid w:val="004E4143"/>
    <w:rsid w:val="004F0796"/>
    <w:rsid w:val="004F4275"/>
    <w:rsid w:val="00504FA2"/>
    <w:rsid w:val="005155EB"/>
    <w:rsid w:val="00521DBF"/>
    <w:rsid w:val="00524EB2"/>
    <w:rsid w:val="00531C2F"/>
    <w:rsid w:val="00532763"/>
    <w:rsid w:val="00534D10"/>
    <w:rsid w:val="005352B5"/>
    <w:rsid w:val="00535F90"/>
    <w:rsid w:val="00540E0A"/>
    <w:rsid w:val="00546224"/>
    <w:rsid w:val="00556323"/>
    <w:rsid w:val="005605F1"/>
    <w:rsid w:val="00563087"/>
    <w:rsid w:val="0056383F"/>
    <w:rsid w:val="00567F17"/>
    <w:rsid w:val="005718D3"/>
    <w:rsid w:val="00571F18"/>
    <w:rsid w:val="00572231"/>
    <w:rsid w:val="00573297"/>
    <w:rsid w:val="005843E4"/>
    <w:rsid w:val="00586A4E"/>
    <w:rsid w:val="00586C48"/>
    <w:rsid w:val="0059011B"/>
    <w:rsid w:val="00593EEF"/>
    <w:rsid w:val="005A174D"/>
    <w:rsid w:val="005A2C06"/>
    <w:rsid w:val="005A70DE"/>
    <w:rsid w:val="005B08D9"/>
    <w:rsid w:val="005B1917"/>
    <w:rsid w:val="005B25A1"/>
    <w:rsid w:val="005B486B"/>
    <w:rsid w:val="005C1CE8"/>
    <w:rsid w:val="005C30C2"/>
    <w:rsid w:val="005D10BF"/>
    <w:rsid w:val="005D1A65"/>
    <w:rsid w:val="005D5AED"/>
    <w:rsid w:val="005E0EF6"/>
    <w:rsid w:val="005E1D00"/>
    <w:rsid w:val="005E2847"/>
    <w:rsid w:val="005E373A"/>
    <w:rsid w:val="005E45DE"/>
    <w:rsid w:val="005E4BD2"/>
    <w:rsid w:val="005F7315"/>
    <w:rsid w:val="00611052"/>
    <w:rsid w:val="00611B05"/>
    <w:rsid w:val="00613495"/>
    <w:rsid w:val="0061598E"/>
    <w:rsid w:val="00620D00"/>
    <w:rsid w:val="00625FBB"/>
    <w:rsid w:val="00626496"/>
    <w:rsid w:val="00631996"/>
    <w:rsid w:val="00634BBB"/>
    <w:rsid w:val="00635E3B"/>
    <w:rsid w:val="00643448"/>
    <w:rsid w:val="0064685F"/>
    <w:rsid w:val="00654097"/>
    <w:rsid w:val="00654597"/>
    <w:rsid w:val="0065531E"/>
    <w:rsid w:val="00660573"/>
    <w:rsid w:val="0066096C"/>
    <w:rsid w:val="00661133"/>
    <w:rsid w:val="00667E84"/>
    <w:rsid w:val="006737D5"/>
    <w:rsid w:val="00673D55"/>
    <w:rsid w:val="00674472"/>
    <w:rsid w:val="0067579D"/>
    <w:rsid w:val="006800F9"/>
    <w:rsid w:val="006856E6"/>
    <w:rsid w:val="00686655"/>
    <w:rsid w:val="00686885"/>
    <w:rsid w:val="00687868"/>
    <w:rsid w:val="006A20D6"/>
    <w:rsid w:val="006A215D"/>
    <w:rsid w:val="006A3F25"/>
    <w:rsid w:val="006A41A9"/>
    <w:rsid w:val="006A4C97"/>
    <w:rsid w:val="006A6262"/>
    <w:rsid w:val="006B14C2"/>
    <w:rsid w:val="006B22D8"/>
    <w:rsid w:val="006B5BB5"/>
    <w:rsid w:val="006C3F22"/>
    <w:rsid w:val="006C3F74"/>
    <w:rsid w:val="006D0AEE"/>
    <w:rsid w:val="006D1DF2"/>
    <w:rsid w:val="006D225B"/>
    <w:rsid w:val="006D50C9"/>
    <w:rsid w:val="006D6208"/>
    <w:rsid w:val="006D631A"/>
    <w:rsid w:val="006D7AFE"/>
    <w:rsid w:val="006E54CF"/>
    <w:rsid w:val="006E5FAF"/>
    <w:rsid w:val="006F127E"/>
    <w:rsid w:val="006F4713"/>
    <w:rsid w:val="00701682"/>
    <w:rsid w:val="0070700E"/>
    <w:rsid w:val="00714087"/>
    <w:rsid w:val="00714B0F"/>
    <w:rsid w:val="0071597D"/>
    <w:rsid w:val="00716A98"/>
    <w:rsid w:val="00721375"/>
    <w:rsid w:val="0072341B"/>
    <w:rsid w:val="00723A29"/>
    <w:rsid w:val="00725BF0"/>
    <w:rsid w:val="0073197E"/>
    <w:rsid w:val="00732B7D"/>
    <w:rsid w:val="007332B1"/>
    <w:rsid w:val="007354E8"/>
    <w:rsid w:val="00737CCE"/>
    <w:rsid w:val="007407FB"/>
    <w:rsid w:val="00741005"/>
    <w:rsid w:val="00741473"/>
    <w:rsid w:val="00741B9B"/>
    <w:rsid w:val="007439AD"/>
    <w:rsid w:val="007449B5"/>
    <w:rsid w:val="00750812"/>
    <w:rsid w:val="007553AC"/>
    <w:rsid w:val="00763077"/>
    <w:rsid w:val="00763957"/>
    <w:rsid w:val="007660FC"/>
    <w:rsid w:val="00771254"/>
    <w:rsid w:val="0077287D"/>
    <w:rsid w:val="0077556D"/>
    <w:rsid w:val="007815D1"/>
    <w:rsid w:val="00781FC4"/>
    <w:rsid w:val="00784C04"/>
    <w:rsid w:val="007851D3"/>
    <w:rsid w:val="007864B5"/>
    <w:rsid w:val="0078650C"/>
    <w:rsid w:val="007867BA"/>
    <w:rsid w:val="007937AD"/>
    <w:rsid w:val="007962DF"/>
    <w:rsid w:val="007A1776"/>
    <w:rsid w:val="007A289E"/>
    <w:rsid w:val="007A3E9E"/>
    <w:rsid w:val="007B385C"/>
    <w:rsid w:val="007B3ED6"/>
    <w:rsid w:val="007B4141"/>
    <w:rsid w:val="007B7A3F"/>
    <w:rsid w:val="007C13E7"/>
    <w:rsid w:val="007C4462"/>
    <w:rsid w:val="007C4F51"/>
    <w:rsid w:val="007C6AE1"/>
    <w:rsid w:val="007D16BC"/>
    <w:rsid w:val="007D25B5"/>
    <w:rsid w:val="007F0A50"/>
    <w:rsid w:val="007F0EC6"/>
    <w:rsid w:val="007F10E6"/>
    <w:rsid w:val="007F4159"/>
    <w:rsid w:val="00800645"/>
    <w:rsid w:val="008061F9"/>
    <w:rsid w:val="00815227"/>
    <w:rsid w:val="00822C11"/>
    <w:rsid w:val="00823E90"/>
    <w:rsid w:val="00845499"/>
    <w:rsid w:val="008530BF"/>
    <w:rsid w:val="008536BC"/>
    <w:rsid w:val="00855740"/>
    <w:rsid w:val="0085596E"/>
    <w:rsid w:val="008577E6"/>
    <w:rsid w:val="00866293"/>
    <w:rsid w:val="00871236"/>
    <w:rsid w:val="00871C5D"/>
    <w:rsid w:val="00886B7A"/>
    <w:rsid w:val="008870F1"/>
    <w:rsid w:val="00893D1E"/>
    <w:rsid w:val="008A0180"/>
    <w:rsid w:val="008A0AC0"/>
    <w:rsid w:val="008A4070"/>
    <w:rsid w:val="008A541B"/>
    <w:rsid w:val="008A6204"/>
    <w:rsid w:val="008A79BE"/>
    <w:rsid w:val="008B1FC1"/>
    <w:rsid w:val="008B4DC7"/>
    <w:rsid w:val="008C20AB"/>
    <w:rsid w:val="008C3558"/>
    <w:rsid w:val="008C38DB"/>
    <w:rsid w:val="008C39BA"/>
    <w:rsid w:val="008D08BA"/>
    <w:rsid w:val="008D1BA4"/>
    <w:rsid w:val="008D2F55"/>
    <w:rsid w:val="008D41A0"/>
    <w:rsid w:val="008D4955"/>
    <w:rsid w:val="008D6C45"/>
    <w:rsid w:val="008E32E0"/>
    <w:rsid w:val="008E483F"/>
    <w:rsid w:val="008E55A8"/>
    <w:rsid w:val="008E6499"/>
    <w:rsid w:val="008E6556"/>
    <w:rsid w:val="008F0F0B"/>
    <w:rsid w:val="00906B1A"/>
    <w:rsid w:val="00906CDA"/>
    <w:rsid w:val="009110B5"/>
    <w:rsid w:val="00911F24"/>
    <w:rsid w:val="00912F12"/>
    <w:rsid w:val="00913010"/>
    <w:rsid w:val="00913D26"/>
    <w:rsid w:val="00914885"/>
    <w:rsid w:val="0092106E"/>
    <w:rsid w:val="009210C1"/>
    <w:rsid w:val="009234C0"/>
    <w:rsid w:val="0093049A"/>
    <w:rsid w:val="00930C18"/>
    <w:rsid w:val="009348F5"/>
    <w:rsid w:val="009351A0"/>
    <w:rsid w:val="00937FDA"/>
    <w:rsid w:val="00940B38"/>
    <w:rsid w:val="00941C5A"/>
    <w:rsid w:val="00942934"/>
    <w:rsid w:val="009431E9"/>
    <w:rsid w:val="00944524"/>
    <w:rsid w:val="009473F5"/>
    <w:rsid w:val="00947CA7"/>
    <w:rsid w:val="0095425D"/>
    <w:rsid w:val="0096046C"/>
    <w:rsid w:val="00962763"/>
    <w:rsid w:val="00962F53"/>
    <w:rsid w:val="00962FBB"/>
    <w:rsid w:val="0096781D"/>
    <w:rsid w:val="009706CB"/>
    <w:rsid w:val="00975850"/>
    <w:rsid w:val="00976CC3"/>
    <w:rsid w:val="00982246"/>
    <w:rsid w:val="009862CE"/>
    <w:rsid w:val="009868DA"/>
    <w:rsid w:val="00992A88"/>
    <w:rsid w:val="009A76AE"/>
    <w:rsid w:val="009B0872"/>
    <w:rsid w:val="009B0AD8"/>
    <w:rsid w:val="009B3AE5"/>
    <w:rsid w:val="009B42B4"/>
    <w:rsid w:val="009B5748"/>
    <w:rsid w:val="009B7501"/>
    <w:rsid w:val="009C238B"/>
    <w:rsid w:val="009C4ADD"/>
    <w:rsid w:val="009C7AE2"/>
    <w:rsid w:val="009D219E"/>
    <w:rsid w:val="009D2364"/>
    <w:rsid w:val="009D4DD5"/>
    <w:rsid w:val="009D538A"/>
    <w:rsid w:val="009D643F"/>
    <w:rsid w:val="009E2305"/>
    <w:rsid w:val="009E234B"/>
    <w:rsid w:val="009E4A0E"/>
    <w:rsid w:val="009E7CDD"/>
    <w:rsid w:val="009F2AA6"/>
    <w:rsid w:val="00A02F0E"/>
    <w:rsid w:val="00A03515"/>
    <w:rsid w:val="00A165D7"/>
    <w:rsid w:val="00A17CE7"/>
    <w:rsid w:val="00A17F57"/>
    <w:rsid w:val="00A20BBF"/>
    <w:rsid w:val="00A22418"/>
    <w:rsid w:val="00A23CF1"/>
    <w:rsid w:val="00A25E77"/>
    <w:rsid w:val="00A31AA9"/>
    <w:rsid w:val="00A31C86"/>
    <w:rsid w:val="00A33648"/>
    <w:rsid w:val="00A344F8"/>
    <w:rsid w:val="00A36C9B"/>
    <w:rsid w:val="00A4272D"/>
    <w:rsid w:val="00A42DAC"/>
    <w:rsid w:val="00A44251"/>
    <w:rsid w:val="00A44C68"/>
    <w:rsid w:val="00A4536D"/>
    <w:rsid w:val="00A45961"/>
    <w:rsid w:val="00A46F57"/>
    <w:rsid w:val="00A536FE"/>
    <w:rsid w:val="00A60EB4"/>
    <w:rsid w:val="00A664C2"/>
    <w:rsid w:val="00A66EEA"/>
    <w:rsid w:val="00A67C6E"/>
    <w:rsid w:val="00A73D4B"/>
    <w:rsid w:val="00A77638"/>
    <w:rsid w:val="00A802CC"/>
    <w:rsid w:val="00A80711"/>
    <w:rsid w:val="00A80C62"/>
    <w:rsid w:val="00A8462C"/>
    <w:rsid w:val="00A868A9"/>
    <w:rsid w:val="00A86A56"/>
    <w:rsid w:val="00A87D26"/>
    <w:rsid w:val="00A92947"/>
    <w:rsid w:val="00A9500A"/>
    <w:rsid w:val="00A95443"/>
    <w:rsid w:val="00AA437E"/>
    <w:rsid w:val="00AA594F"/>
    <w:rsid w:val="00AB4964"/>
    <w:rsid w:val="00AB6EA8"/>
    <w:rsid w:val="00AC0EF1"/>
    <w:rsid w:val="00AC24E0"/>
    <w:rsid w:val="00AC6517"/>
    <w:rsid w:val="00AD0B9E"/>
    <w:rsid w:val="00AD2B5C"/>
    <w:rsid w:val="00AD2C47"/>
    <w:rsid w:val="00AD6EAF"/>
    <w:rsid w:val="00AE4FD3"/>
    <w:rsid w:val="00AE6C2C"/>
    <w:rsid w:val="00AF0709"/>
    <w:rsid w:val="00AF7A51"/>
    <w:rsid w:val="00B00CBC"/>
    <w:rsid w:val="00B0248F"/>
    <w:rsid w:val="00B02512"/>
    <w:rsid w:val="00B06FEE"/>
    <w:rsid w:val="00B0793E"/>
    <w:rsid w:val="00B104BC"/>
    <w:rsid w:val="00B1052B"/>
    <w:rsid w:val="00B11230"/>
    <w:rsid w:val="00B138EE"/>
    <w:rsid w:val="00B14144"/>
    <w:rsid w:val="00B1793F"/>
    <w:rsid w:val="00B20051"/>
    <w:rsid w:val="00B33922"/>
    <w:rsid w:val="00B45B7B"/>
    <w:rsid w:val="00B515B1"/>
    <w:rsid w:val="00B578E5"/>
    <w:rsid w:val="00B632AF"/>
    <w:rsid w:val="00B8194C"/>
    <w:rsid w:val="00B824AA"/>
    <w:rsid w:val="00B83908"/>
    <w:rsid w:val="00B87251"/>
    <w:rsid w:val="00B91245"/>
    <w:rsid w:val="00B91906"/>
    <w:rsid w:val="00B94D7C"/>
    <w:rsid w:val="00BA0E48"/>
    <w:rsid w:val="00BA267A"/>
    <w:rsid w:val="00BA64DC"/>
    <w:rsid w:val="00BA7D58"/>
    <w:rsid w:val="00BA7F63"/>
    <w:rsid w:val="00BB0CF8"/>
    <w:rsid w:val="00BB249A"/>
    <w:rsid w:val="00BB4C67"/>
    <w:rsid w:val="00BB4FBF"/>
    <w:rsid w:val="00BB58E4"/>
    <w:rsid w:val="00BC1F60"/>
    <w:rsid w:val="00BC5C9C"/>
    <w:rsid w:val="00BC6D25"/>
    <w:rsid w:val="00BD09AA"/>
    <w:rsid w:val="00BD7D0D"/>
    <w:rsid w:val="00BE1E8E"/>
    <w:rsid w:val="00BF18D9"/>
    <w:rsid w:val="00BF3D29"/>
    <w:rsid w:val="00C11B23"/>
    <w:rsid w:val="00C122C9"/>
    <w:rsid w:val="00C136DC"/>
    <w:rsid w:val="00C16EAA"/>
    <w:rsid w:val="00C27EBF"/>
    <w:rsid w:val="00C318DF"/>
    <w:rsid w:val="00C32F8A"/>
    <w:rsid w:val="00C32FF2"/>
    <w:rsid w:val="00C339AC"/>
    <w:rsid w:val="00C33FF2"/>
    <w:rsid w:val="00C41993"/>
    <w:rsid w:val="00C42124"/>
    <w:rsid w:val="00C43C4F"/>
    <w:rsid w:val="00C500DD"/>
    <w:rsid w:val="00C530D4"/>
    <w:rsid w:val="00C55102"/>
    <w:rsid w:val="00C568E1"/>
    <w:rsid w:val="00C578ED"/>
    <w:rsid w:val="00C6142A"/>
    <w:rsid w:val="00C64760"/>
    <w:rsid w:val="00C653A6"/>
    <w:rsid w:val="00C670F0"/>
    <w:rsid w:val="00C67F5A"/>
    <w:rsid w:val="00C72EFD"/>
    <w:rsid w:val="00C77EDB"/>
    <w:rsid w:val="00C80342"/>
    <w:rsid w:val="00C837A1"/>
    <w:rsid w:val="00C83AB8"/>
    <w:rsid w:val="00C8439B"/>
    <w:rsid w:val="00C862BF"/>
    <w:rsid w:val="00C870F2"/>
    <w:rsid w:val="00C92B96"/>
    <w:rsid w:val="00C9455D"/>
    <w:rsid w:val="00C96242"/>
    <w:rsid w:val="00CB0C1B"/>
    <w:rsid w:val="00CB31A8"/>
    <w:rsid w:val="00CB7308"/>
    <w:rsid w:val="00CC36A9"/>
    <w:rsid w:val="00CD0B97"/>
    <w:rsid w:val="00CE4089"/>
    <w:rsid w:val="00CF24E6"/>
    <w:rsid w:val="00CF3085"/>
    <w:rsid w:val="00CF6E80"/>
    <w:rsid w:val="00D07E7A"/>
    <w:rsid w:val="00D148CC"/>
    <w:rsid w:val="00D1587B"/>
    <w:rsid w:val="00D15FE4"/>
    <w:rsid w:val="00D2205B"/>
    <w:rsid w:val="00D2238A"/>
    <w:rsid w:val="00D43AC9"/>
    <w:rsid w:val="00D44719"/>
    <w:rsid w:val="00D44E9F"/>
    <w:rsid w:val="00D45242"/>
    <w:rsid w:val="00D455C4"/>
    <w:rsid w:val="00D508DF"/>
    <w:rsid w:val="00D51FCE"/>
    <w:rsid w:val="00D55539"/>
    <w:rsid w:val="00D62E3D"/>
    <w:rsid w:val="00D62E4E"/>
    <w:rsid w:val="00D635A9"/>
    <w:rsid w:val="00D711FA"/>
    <w:rsid w:val="00D712E5"/>
    <w:rsid w:val="00D72802"/>
    <w:rsid w:val="00D749A5"/>
    <w:rsid w:val="00D7512F"/>
    <w:rsid w:val="00D82538"/>
    <w:rsid w:val="00D930C7"/>
    <w:rsid w:val="00DA2FFD"/>
    <w:rsid w:val="00DA7660"/>
    <w:rsid w:val="00DB247B"/>
    <w:rsid w:val="00DC2711"/>
    <w:rsid w:val="00DC3767"/>
    <w:rsid w:val="00DC3AA2"/>
    <w:rsid w:val="00DC4E9F"/>
    <w:rsid w:val="00DC66A2"/>
    <w:rsid w:val="00DD22EF"/>
    <w:rsid w:val="00DD43C2"/>
    <w:rsid w:val="00DD6B0D"/>
    <w:rsid w:val="00DE39E6"/>
    <w:rsid w:val="00DE5FA4"/>
    <w:rsid w:val="00DF4784"/>
    <w:rsid w:val="00DF708F"/>
    <w:rsid w:val="00E03058"/>
    <w:rsid w:val="00E16A88"/>
    <w:rsid w:val="00E17100"/>
    <w:rsid w:val="00E264C8"/>
    <w:rsid w:val="00E32263"/>
    <w:rsid w:val="00E34904"/>
    <w:rsid w:val="00E35FC3"/>
    <w:rsid w:val="00E379C0"/>
    <w:rsid w:val="00E41561"/>
    <w:rsid w:val="00E479D3"/>
    <w:rsid w:val="00E507A3"/>
    <w:rsid w:val="00E50C02"/>
    <w:rsid w:val="00E532C0"/>
    <w:rsid w:val="00E550ED"/>
    <w:rsid w:val="00E63766"/>
    <w:rsid w:val="00E66756"/>
    <w:rsid w:val="00E70689"/>
    <w:rsid w:val="00E72631"/>
    <w:rsid w:val="00E73BFE"/>
    <w:rsid w:val="00E73D44"/>
    <w:rsid w:val="00E73D6A"/>
    <w:rsid w:val="00E75960"/>
    <w:rsid w:val="00E772BA"/>
    <w:rsid w:val="00E80BC3"/>
    <w:rsid w:val="00E8142F"/>
    <w:rsid w:val="00E86AA6"/>
    <w:rsid w:val="00E92E63"/>
    <w:rsid w:val="00EA1B55"/>
    <w:rsid w:val="00EA4B22"/>
    <w:rsid w:val="00EB12A3"/>
    <w:rsid w:val="00EB696E"/>
    <w:rsid w:val="00EC1DD5"/>
    <w:rsid w:val="00EC26DF"/>
    <w:rsid w:val="00EC27C9"/>
    <w:rsid w:val="00EC393D"/>
    <w:rsid w:val="00ED4718"/>
    <w:rsid w:val="00ED53E0"/>
    <w:rsid w:val="00ED5787"/>
    <w:rsid w:val="00EE1D04"/>
    <w:rsid w:val="00EE2D2C"/>
    <w:rsid w:val="00EE7B47"/>
    <w:rsid w:val="00EF1190"/>
    <w:rsid w:val="00EF17DF"/>
    <w:rsid w:val="00F00598"/>
    <w:rsid w:val="00F0639B"/>
    <w:rsid w:val="00F129C4"/>
    <w:rsid w:val="00F14138"/>
    <w:rsid w:val="00F1481A"/>
    <w:rsid w:val="00F17802"/>
    <w:rsid w:val="00F17FDE"/>
    <w:rsid w:val="00F202EC"/>
    <w:rsid w:val="00F216B7"/>
    <w:rsid w:val="00F21F99"/>
    <w:rsid w:val="00F2395C"/>
    <w:rsid w:val="00F36D0B"/>
    <w:rsid w:val="00F400EE"/>
    <w:rsid w:val="00F4434C"/>
    <w:rsid w:val="00F45B50"/>
    <w:rsid w:val="00F62644"/>
    <w:rsid w:val="00F65E48"/>
    <w:rsid w:val="00F739DC"/>
    <w:rsid w:val="00F75430"/>
    <w:rsid w:val="00F77163"/>
    <w:rsid w:val="00F80149"/>
    <w:rsid w:val="00F80516"/>
    <w:rsid w:val="00F904EB"/>
    <w:rsid w:val="00F906C5"/>
    <w:rsid w:val="00F91D5D"/>
    <w:rsid w:val="00F954B0"/>
    <w:rsid w:val="00FA0C52"/>
    <w:rsid w:val="00FA3F1A"/>
    <w:rsid w:val="00FA4355"/>
    <w:rsid w:val="00FA5396"/>
    <w:rsid w:val="00FB0117"/>
    <w:rsid w:val="00FB36AB"/>
    <w:rsid w:val="00FB3D41"/>
    <w:rsid w:val="00FB4492"/>
    <w:rsid w:val="00FB5717"/>
    <w:rsid w:val="00FB74B5"/>
    <w:rsid w:val="00FC0FB4"/>
    <w:rsid w:val="00FC11C6"/>
    <w:rsid w:val="00FC444A"/>
    <w:rsid w:val="00FD6A37"/>
    <w:rsid w:val="00FD78F9"/>
    <w:rsid w:val="00FD7B9A"/>
    <w:rsid w:val="00FE1D3E"/>
    <w:rsid w:val="00FE767B"/>
    <w:rsid w:val="00FF09CD"/>
    <w:rsid w:val="00FF1D2F"/>
    <w:rsid w:val="00FF6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052"/>
    <w:pPr>
      <w:spacing w:after="200" w:line="276" w:lineRule="auto"/>
    </w:pPr>
    <w:rPr>
      <w:sz w:val="26"/>
      <w:szCs w:val="22"/>
    </w:rPr>
  </w:style>
  <w:style w:type="paragraph" w:styleId="Heading3">
    <w:name w:val="heading 3"/>
    <w:basedOn w:val="Normal"/>
    <w:next w:val="Normal"/>
    <w:link w:val="Heading3Char"/>
    <w:qFormat/>
    <w:rsid w:val="006A20D6"/>
    <w:pPr>
      <w:keepNext/>
      <w:spacing w:after="0" w:line="240" w:lineRule="auto"/>
      <w:jc w:val="center"/>
      <w:outlineLvl w:val="2"/>
    </w:pPr>
    <w:rPr>
      <w:rFonts w:eastAsia="Times New Roman"/>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91238"/>
    <w:pPr>
      <w:ind w:left="720"/>
      <w:contextualSpacing/>
    </w:pPr>
  </w:style>
  <w:style w:type="paragraph" w:styleId="NormalWeb">
    <w:name w:val="Normal (Web)"/>
    <w:basedOn w:val="Normal"/>
    <w:uiPriority w:val="99"/>
    <w:unhideWhenUsed/>
    <w:rsid w:val="00EE2D2C"/>
    <w:pPr>
      <w:spacing w:before="100" w:beforeAutospacing="1" w:after="100" w:afterAutospacing="1" w:line="240" w:lineRule="auto"/>
    </w:pPr>
    <w:rPr>
      <w:rFonts w:eastAsia="Times New Roman"/>
      <w:sz w:val="24"/>
      <w:szCs w:val="24"/>
    </w:rPr>
  </w:style>
  <w:style w:type="character" w:customStyle="1" w:styleId="Heading3Char">
    <w:name w:val="Heading 3 Char"/>
    <w:basedOn w:val="DefaultParagraphFont"/>
    <w:link w:val="Heading3"/>
    <w:rsid w:val="006A20D6"/>
    <w:rPr>
      <w:rFonts w:eastAsia="Times New Roman" w:cs="Times New Roman"/>
      <w:i/>
      <w:iCs/>
      <w:szCs w:val="28"/>
    </w:rPr>
  </w:style>
  <w:style w:type="paragraph" w:customStyle="1" w:styleId="1CharCharCharChar">
    <w:name w:val="1 Char Char Char Char"/>
    <w:basedOn w:val="NormalWeb"/>
    <w:next w:val="ListParagraph"/>
    <w:autoRedefine/>
    <w:rsid w:val="006D7AFE"/>
  </w:style>
  <w:style w:type="paragraph" w:styleId="DocumentMap">
    <w:name w:val="Document Map"/>
    <w:basedOn w:val="Normal"/>
    <w:link w:val="DocumentMapChar"/>
    <w:uiPriority w:val="99"/>
    <w:semiHidden/>
    <w:unhideWhenUsed/>
    <w:rsid w:val="006D7AF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D7AFE"/>
    <w:rPr>
      <w:rFonts w:ascii="Tahoma" w:hAnsi="Tahoma" w:cs="Tahoma"/>
      <w:sz w:val="16"/>
      <w:szCs w:val="16"/>
    </w:rPr>
  </w:style>
  <w:style w:type="paragraph" w:styleId="Header">
    <w:name w:val="header"/>
    <w:basedOn w:val="Normal"/>
    <w:link w:val="HeaderChar"/>
    <w:uiPriority w:val="99"/>
    <w:semiHidden/>
    <w:unhideWhenUsed/>
    <w:rsid w:val="00723A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3A29"/>
  </w:style>
  <w:style w:type="paragraph" w:styleId="Footer">
    <w:name w:val="footer"/>
    <w:basedOn w:val="Normal"/>
    <w:link w:val="FooterChar"/>
    <w:uiPriority w:val="99"/>
    <w:unhideWhenUsed/>
    <w:rsid w:val="00723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A29"/>
  </w:style>
  <w:style w:type="paragraph" w:customStyle="1" w:styleId="1Char">
    <w:name w:val="1 Char"/>
    <w:basedOn w:val="DocumentMap"/>
    <w:autoRedefine/>
    <w:rsid w:val="00A165D7"/>
    <w:pPr>
      <w:widowControl w:val="0"/>
      <w:shd w:val="clear" w:color="auto" w:fill="000080"/>
      <w:jc w:val="both"/>
    </w:pPr>
    <w:rPr>
      <w:rFonts w:eastAsia="SimSun" w:cs="Times New Roman"/>
      <w:kern w:val="2"/>
      <w:sz w:val="24"/>
      <w:szCs w:val="24"/>
      <w:lang w:eastAsia="zh-CN"/>
    </w:rPr>
  </w:style>
  <w:style w:type="character" w:styleId="FootnoteReference">
    <w:name w:val="footnote reference"/>
    <w:aliases w:val="Footnote,Footnote text,ftref,BVI fnr,footnote ref,Footnote dich,SUPERS,(NECG) Footnote Reference,16 Point,Superscript 6 Point,Footnote + Arial,10 pt,Black,fr,BearingPoint,Footnote Reference Number,Footnote Reference_LVL6,Ref"/>
    <w:basedOn w:val="DefaultParagraphFont"/>
    <w:uiPriority w:val="99"/>
    <w:unhideWhenUsed/>
    <w:qFormat/>
    <w:rsid w:val="000E45FE"/>
    <w:rPr>
      <w:vertAlign w:val="superscript"/>
    </w:rPr>
  </w:style>
  <w:style w:type="paragraph" w:customStyle="1" w:styleId="Char1CharCharCharCharCharCharCharCharCharCharCharCharCharCharCharChar1CharChar">
    <w:name w:val="Char1 Char Char Char Char Char Char Char Char Char Char Char Char Char Char Char Char1 Char Char"/>
    <w:basedOn w:val="Normal"/>
    <w:rsid w:val="0061598E"/>
    <w:pPr>
      <w:widowControl w:val="0"/>
      <w:spacing w:after="0" w:line="240" w:lineRule="auto"/>
      <w:jc w:val="both"/>
    </w:pPr>
    <w:rPr>
      <w:rFonts w:eastAsia="Times New Roman"/>
      <w:kern w:val="2"/>
      <w:sz w:val="24"/>
      <w:szCs w:val="24"/>
      <w:lang w:eastAsia="zh-CN"/>
    </w:rPr>
  </w:style>
  <w:style w:type="table" w:styleId="TableGrid">
    <w:name w:val="Table Grid"/>
    <w:basedOn w:val="TableNormal"/>
    <w:uiPriority w:val="59"/>
    <w:rsid w:val="007407F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locked/>
    <w:rsid w:val="009B7501"/>
    <w:rPr>
      <w:sz w:val="26"/>
      <w:szCs w:val="22"/>
    </w:rPr>
  </w:style>
  <w:style w:type="paragraph" w:customStyle="1" w:styleId="1CharCharChar">
    <w:name w:val="1 Char Char Char"/>
    <w:basedOn w:val="DocumentMap"/>
    <w:autoRedefine/>
    <w:rsid w:val="00411194"/>
    <w:pPr>
      <w:widowControl w:val="0"/>
      <w:shd w:val="clear" w:color="auto" w:fill="000080"/>
      <w:jc w:val="both"/>
    </w:pPr>
    <w:rPr>
      <w:rFonts w:eastAsia="SimSun" w:cs="Times New Roman"/>
      <w:kern w:val="2"/>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052"/>
    <w:pPr>
      <w:spacing w:after="200" w:line="276" w:lineRule="auto"/>
    </w:pPr>
    <w:rPr>
      <w:sz w:val="26"/>
      <w:szCs w:val="22"/>
    </w:rPr>
  </w:style>
  <w:style w:type="paragraph" w:styleId="Heading3">
    <w:name w:val="heading 3"/>
    <w:basedOn w:val="Normal"/>
    <w:next w:val="Normal"/>
    <w:link w:val="Heading3Char"/>
    <w:qFormat/>
    <w:rsid w:val="006A20D6"/>
    <w:pPr>
      <w:keepNext/>
      <w:spacing w:after="0" w:line="240" w:lineRule="auto"/>
      <w:jc w:val="center"/>
      <w:outlineLvl w:val="2"/>
    </w:pPr>
    <w:rPr>
      <w:rFonts w:eastAsia="Times New Roman"/>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91238"/>
    <w:pPr>
      <w:ind w:left="720"/>
      <w:contextualSpacing/>
    </w:pPr>
  </w:style>
  <w:style w:type="paragraph" w:styleId="NormalWeb">
    <w:name w:val="Normal (Web)"/>
    <w:basedOn w:val="Normal"/>
    <w:uiPriority w:val="99"/>
    <w:unhideWhenUsed/>
    <w:rsid w:val="00EE2D2C"/>
    <w:pPr>
      <w:spacing w:before="100" w:beforeAutospacing="1" w:after="100" w:afterAutospacing="1" w:line="240" w:lineRule="auto"/>
    </w:pPr>
    <w:rPr>
      <w:rFonts w:eastAsia="Times New Roman"/>
      <w:sz w:val="24"/>
      <w:szCs w:val="24"/>
    </w:rPr>
  </w:style>
  <w:style w:type="character" w:customStyle="1" w:styleId="Heading3Char">
    <w:name w:val="Heading 3 Char"/>
    <w:basedOn w:val="DefaultParagraphFont"/>
    <w:link w:val="Heading3"/>
    <w:rsid w:val="006A20D6"/>
    <w:rPr>
      <w:rFonts w:eastAsia="Times New Roman" w:cs="Times New Roman"/>
      <w:i/>
      <w:iCs/>
      <w:szCs w:val="28"/>
    </w:rPr>
  </w:style>
  <w:style w:type="paragraph" w:customStyle="1" w:styleId="1CharCharCharChar">
    <w:name w:val="1 Char Char Char Char"/>
    <w:basedOn w:val="NormalWeb"/>
    <w:next w:val="ListParagraph"/>
    <w:autoRedefine/>
    <w:rsid w:val="006D7AFE"/>
  </w:style>
  <w:style w:type="paragraph" w:styleId="DocumentMap">
    <w:name w:val="Document Map"/>
    <w:basedOn w:val="Normal"/>
    <w:link w:val="DocumentMapChar"/>
    <w:uiPriority w:val="99"/>
    <w:semiHidden/>
    <w:unhideWhenUsed/>
    <w:rsid w:val="006D7AF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D7AFE"/>
    <w:rPr>
      <w:rFonts w:ascii="Tahoma" w:hAnsi="Tahoma" w:cs="Tahoma"/>
      <w:sz w:val="16"/>
      <w:szCs w:val="16"/>
    </w:rPr>
  </w:style>
  <w:style w:type="paragraph" w:styleId="Header">
    <w:name w:val="header"/>
    <w:basedOn w:val="Normal"/>
    <w:link w:val="HeaderChar"/>
    <w:uiPriority w:val="99"/>
    <w:semiHidden/>
    <w:unhideWhenUsed/>
    <w:rsid w:val="00723A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3A29"/>
  </w:style>
  <w:style w:type="paragraph" w:styleId="Footer">
    <w:name w:val="footer"/>
    <w:basedOn w:val="Normal"/>
    <w:link w:val="FooterChar"/>
    <w:uiPriority w:val="99"/>
    <w:unhideWhenUsed/>
    <w:rsid w:val="00723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A29"/>
  </w:style>
  <w:style w:type="paragraph" w:customStyle="1" w:styleId="1Char">
    <w:name w:val="1 Char"/>
    <w:basedOn w:val="DocumentMap"/>
    <w:autoRedefine/>
    <w:rsid w:val="00A165D7"/>
    <w:pPr>
      <w:widowControl w:val="0"/>
      <w:shd w:val="clear" w:color="auto" w:fill="000080"/>
      <w:jc w:val="both"/>
    </w:pPr>
    <w:rPr>
      <w:rFonts w:eastAsia="SimSun" w:cs="Times New Roman"/>
      <w:kern w:val="2"/>
      <w:sz w:val="24"/>
      <w:szCs w:val="24"/>
      <w:lang w:eastAsia="zh-CN"/>
    </w:rPr>
  </w:style>
  <w:style w:type="character" w:styleId="FootnoteReference">
    <w:name w:val="footnote reference"/>
    <w:aliases w:val="Footnote,Footnote text,ftref,BVI fnr,footnote ref,Footnote dich,SUPERS,(NECG) Footnote Reference,16 Point,Superscript 6 Point,Footnote + Arial,10 pt,Black,fr,BearingPoint,Footnote Reference Number,Footnote Reference_LVL6,Ref"/>
    <w:basedOn w:val="DefaultParagraphFont"/>
    <w:uiPriority w:val="99"/>
    <w:unhideWhenUsed/>
    <w:qFormat/>
    <w:rsid w:val="000E45FE"/>
    <w:rPr>
      <w:vertAlign w:val="superscript"/>
    </w:rPr>
  </w:style>
  <w:style w:type="paragraph" w:customStyle="1" w:styleId="Char1CharCharCharCharCharCharCharCharCharCharCharCharCharCharCharChar1CharChar">
    <w:name w:val="Char1 Char Char Char Char Char Char Char Char Char Char Char Char Char Char Char Char1 Char Char"/>
    <w:basedOn w:val="Normal"/>
    <w:rsid w:val="0061598E"/>
    <w:pPr>
      <w:widowControl w:val="0"/>
      <w:spacing w:after="0" w:line="240" w:lineRule="auto"/>
      <w:jc w:val="both"/>
    </w:pPr>
    <w:rPr>
      <w:rFonts w:eastAsia="Times New Roman"/>
      <w:kern w:val="2"/>
      <w:sz w:val="24"/>
      <w:szCs w:val="24"/>
      <w:lang w:eastAsia="zh-CN"/>
    </w:rPr>
  </w:style>
  <w:style w:type="table" w:styleId="TableGrid">
    <w:name w:val="Table Grid"/>
    <w:basedOn w:val="TableNormal"/>
    <w:uiPriority w:val="59"/>
    <w:rsid w:val="007407F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locked/>
    <w:rsid w:val="009B7501"/>
    <w:rPr>
      <w:sz w:val="26"/>
      <w:szCs w:val="22"/>
    </w:rPr>
  </w:style>
  <w:style w:type="paragraph" w:customStyle="1" w:styleId="1CharCharChar">
    <w:name w:val="1 Char Char Char"/>
    <w:basedOn w:val="DocumentMap"/>
    <w:autoRedefine/>
    <w:rsid w:val="00411194"/>
    <w:pPr>
      <w:widowControl w:val="0"/>
      <w:shd w:val="clear" w:color="auto" w:fill="000080"/>
      <w:jc w:val="both"/>
    </w:pPr>
    <w:rPr>
      <w:rFonts w:eastAsia="SimSun" w:cs="Times New Roman"/>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01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CIC</cp:lastModifiedBy>
  <cp:revision>5</cp:revision>
  <cp:lastPrinted>2018-01-03T03:23:00Z</cp:lastPrinted>
  <dcterms:created xsi:type="dcterms:W3CDTF">2018-01-15T02:23:00Z</dcterms:created>
  <dcterms:modified xsi:type="dcterms:W3CDTF">2018-01-15T03:15:00Z</dcterms:modified>
</cp:coreProperties>
</file>