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4345F" w:rsidP="00DA6394">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D446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DA6394">
              <w:rPr>
                <w:sz w:val="26"/>
                <w:szCs w:val="26"/>
              </w:rPr>
              <w:t>3172</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C33F45">
            <w:pPr>
              <w:pStyle w:val="Heading5"/>
              <w:spacing w:before="180"/>
              <w:rPr>
                <w:sz w:val="24"/>
                <w:szCs w:val="24"/>
                <w:lang w:val="en-US"/>
              </w:rPr>
            </w:pPr>
            <w:r w:rsidRPr="00997E99">
              <w:rPr>
                <w:sz w:val="24"/>
                <w:szCs w:val="24"/>
                <w:lang w:val="en-US"/>
              </w:rPr>
              <w:t xml:space="preserve">V/v </w:t>
            </w:r>
            <w:r w:rsidR="00C33F45">
              <w:rPr>
                <w:sz w:val="24"/>
                <w:szCs w:val="24"/>
                <w:lang w:val="en-US"/>
              </w:rPr>
              <w:t>Vận dụng định mức công tác khoan dẫn để ép cọc</w:t>
            </w:r>
            <w:r w:rsidRPr="00997E99">
              <w:rPr>
                <w:sz w:val="24"/>
                <w:szCs w:val="24"/>
                <w:lang w:val="en-US"/>
              </w:rPr>
              <w:t>.</w:t>
            </w:r>
          </w:p>
        </w:tc>
        <w:tc>
          <w:tcPr>
            <w:tcW w:w="5753" w:type="dxa"/>
            <w:tcBorders>
              <w:top w:val="nil"/>
              <w:left w:val="nil"/>
              <w:bottom w:val="nil"/>
              <w:right w:val="nil"/>
            </w:tcBorders>
          </w:tcPr>
          <w:p w:rsidR="001945B5" w:rsidRPr="00997E99" w:rsidRDefault="00C4345F" w:rsidP="00DA6394">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DD3B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DA6394">
              <w:rPr>
                <w:i/>
                <w:iCs/>
                <w:sz w:val="26"/>
                <w:szCs w:val="26"/>
              </w:rPr>
              <w:t xml:space="preserve">29 </w:t>
            </w:r>
            <w:r w:rsidR="001945B5" w:rsidRPr="00997E99">
              <w:rPr>
                <w:i/>
                <w:iCs/>
                <w:sz w:val="26"/>
                <w:szCs w:val="26"/>
              </w:rPr>
              <w:t>tháng</w:t>
            </w:r>
            <w:r w:rsidR="0041323A" w:rsidRPr="00997E99">
              <w:rPr>
                <w:i/>
                <w:iCs/>
                <w:sz w:val="26"/>
                <w:szCs w:val="26"/>
              </w:rPr>
              <w:t xml:space="preserve"> </w:t>
            </w:r>
            <w:r w:rsidR="00DA6394">
              <w:rPr>
                <w:i/>
                <w:iCs/>
                <w:sz w:val="26"/>
                <w:szCs w:val="26"/>
              </w:rPr>
              <w:t xml:space="preserve">12 </w:t>
            </w:r>
            <w:r w:rsidR="001945B5" w:rsidRPr="00997E99">
              <w:rPr>
                <w:i/>
                <w:iCs/>
                <w:sz w:val="26"/>
                <w:szCs w:val="26"/>
              </w:rPr>
              <w:t>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10150" w:type="dxa"/>
        <w:tblInd w:w="-86" w:type="dxa"/>
        <w:tblLayout w:type="fixed"/>
        <w:tblCellMar>
          <w:left w:w="56" w:type="dxa"/>
          <w:right w:w="56" w:type="dxa"/>
        </w:tblCellMar>
        <w:tblLook w:val="0000" w:firstRow="0" w:lastRow="0" w:firstColumn="0" w:lastColumn="0" w:noHBand="0" w:noVBand="0"/>
      </w:tblPr>
      <w:tblGrid>
        <w:gridCol w:w="3205"/>
        <w:gridCol w:w="6945"/>
      </w:tblGrid>
      <w:tr w:rsidR="004900C1" w:rsidRPr="002F49B9" w:rsidTr="00BC200A">
        <w:tc>
          <w:tcPr>
            <w:tcW w:w="3205" w:type="dxa"/>
            <w:tcBorders>
              <w:top w:val="nil"/>
              <w:left w:val="nil"/>
              <w:bottom w:val="nil"/>
              <w:right w:val="nil"/>
            </w:tcBorders>
          </w:tcPr>
          <w:p w:rsidR="004900C1" w:rsidRPr="004900C1" w:rsidRDefault="004900C1">
            <w:pPr>
              <w:spacing w:before="60"/>
              <w:jc w:val="right"/>
            </w:pPr>
            <w:r w:rsidRPr="004900C1">
              <w:t>Kính gửi:</w:t>
            </w:r>
          </w:p>
        </w:tc>
        <w:tc>
          <w:tcPr>
            <w:tcW w:w="6945" w:type="dxa"/>
            <w:tcBorders>
              <w:top w:val="nil"/>
              <w:left w:val="nil"/>
              <w:bottom w:val="nil"/>
              <w:right w:val="nil"/>
            </w:tcBorders>
          </w:tcPr>
          <w:p w:rsidR="004900C1" w:rsidRPr="002F49B9" w:rsidRDefault="00FF0F0F" w:rsidP="006571D2">
            <w:pPr>
              <w:pStyle w:val="Header"/>
              <w:tabs>
                <w:tab w:val="clear" w:pos="4320"/>
                <w:tab w:val="clear" w:pos="8640"/>
              </w:tabs>
              <w:spacing w:before="60"/>
            </w:pPr>
            <w:r>
              <w:t>Cục thuế tỉnh Bà Rịa – Vũng Tàu</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FF0F0F">
        <w:t>8991</w:t>
      </w:r>
      <w:r w:rsidR="00816E7F">
        <w:t>/</w:t>
      </w:r>
      <w:r w:rsidR="00FF0F0F">
        <w:t>CT</w:t>
      </w:r>
      <w:r w:rsidR="004B1552">
        <w:t>-</w:t>
      </w:r>
      <w:r w:rsidR="00FF0F0F">
        <w:t>HCQTTVAC</w:t>
      </w:r>
      <w:r w:rsidR="00A447A5" w:rsidRPr="002F49B9">
        <w:t xml:space="preserve"> ngày</w:t>
      </w:r>
      <w:r w:rsidR="00DA3400" w:rsidRPr="002F49B9">
        <w:t xml:space="preserve"> </w:t>
      </w:r>
      <w:r w:rsidR="000549DF">
        <w:t>1</w:t>
      </w:r>
      <w:r w:rsidR="00FF0F0F">
        <w:t>5</w:t>
      </w:r>
      <w:r w:rsidR="00A809A7" w:rsidRPr="002F49B9">
        <w:t>/</w:t>
      </w:r>
      <w:r w:rsidR="00B172B1">
        <w:t>11</w:t>
      </w:r>
      <w:r w:rsidR="00A447A5" w:rsidRPr="002F49B9">
        <w:t>/20</w:t>
      </w:r>
      <w:r w:rsidR="00792AAA" w:rsidRPr="002F49B9">
        <w:t>1</w:t>
      </w:r>
      <w:r w:rsidR="00816E7F">
        <w:t>7</w:t>
      </w:r>
      <w:r w:rsidR="00A447A5" w:rsidRPr="002F49B9">
        <w:t xml:space="preserve"> </w:t>
      </w:r>
      <w:r w:rsidR="004C3C05">
        <w:t xml:space="preserve">của </w:t>
      </w:r>
      <w:r w:rsidR="003E1759">
        <w:t>Cục thuế tỉnh Bà Rịa – Vũng Tàu</w:t>
      </w:r>
      <w:r w:rsidR="000549DF">
        <w:t xml:space="preserve"> </w:t>
      </w:r>
      <w:r w:rsidR="00D92CA3">
        <w:t xml:space="preserve">đề nghị hướng dẫn </w:t>
      </w:r>
      <w:r w:rsidR="00361F3D">
        <w:t>v</w:t>
      </w:r>
      <w:r w:rsidR="00361F3D" w:rsidRPr="00361F3D">
        <w:t>ận dụng định mức công tác khoan dẫn để ép cọc</w:t>
      </w:r>
      <w:r w:rsidR="00A06A4A">
        <w:t xml:space="preserve"> bê tông cốt thép</w:t>
      </w:r>
      <w:r w:rsidR="00F472E4" w:rsidRPr="002F49B9">
        <w:t xml:space="preserve">. </w:t>
      </w:r>
      <w:r w:rsidRPr="004C3C05">
        <w:t xml:space="preserve">Sau khi xem xét, </w:t>
      </w:r>
      <w:r w:rsidR="00A447A5" w:rsidRPr="004C3C05">
        <w:t>Bộ Xây dựng có ý kiến như sau:</w:t>
      </w:r>
    </w:p>
    <w:p w:rsidR="00E062DF" w:rsidRDefault="003F2F9F" w:rsidP="003F2F9F">
      <w:pPr>
        <w:pStyle w:val="ListParagraph"/>
        <w:numPr>
          <w:ilvl w:val="0"/>
          <w:numId w:val="18"/>
        </w:numPr>
        <w:tabs>
          <w:tab w:val="left" w:pos="540"/>
          <w:tab w:val="left" w:pos="993"/>
        </w:tabs>
        <w:spacing w:before="120" w:after="120" w:line="264" w:lineRule="auto"/>
        <w:ind w:left="-14" w:firstLine="723"/>
        <w:jc w:val="both"/>
      </w:pPr>
      <w:r>
        <w:t>Việc thanh toán, quyết toán hợp đồng xây dựng thực hiện theo nội dung hợp đồng đã ký kết giữa các bên, phù hợp với hồ sơ mời thầu, hồ sơ dự thầu và quy định của pháp luật áp dụng cho hợp đồng</w:t>
      </w:r>
      <w:r w:rsidR="007C7D08">
        <w:t>.</w:t>
      </w:r>
    </w:p>
    <w:p w:rsidR="004C0D21" w:rsidRDefault="008025C9" w:rsidP="003F2F9F">
      <w:pPr>
        <w:pStyle w:val="ListParagraph"/>
        <w:numPr>
          <w:ilvl w:val="0"/>
          <w:numId w:val="18"/>
        </w:numPr>
        <w:tabs>
          <w:tab w:val="left" w:pos="540"/>
          <w:tab w:val="left" w:pos="993"/>
        </w:tabs>
        <w:spacing w:before="120" w:after="120" w:line="264" w:lineRule="auto"/>
        <w:ind w:left="-14" w:firstLine="723"/>
        <w:jc w:val="both"/>
      </w:pPr>
      <w:r>
        <w:t xml:space="preserve">Theo nội dung văn bản </w:t>
      </w:r>
      <w:r w:rsidRPr="002F49B9">
        <w:t xml:space="preserve">số </w:t>
      </w:r>
      <w:r w:rsidR="00323473">
        <w:t>8991/CT-HCQTTVAC</w:t>
      </w:r>
      <w:r>
        <w:t>,</w:t>
      </w:r>
      <w:r w:rsidR="000157B7">
        <w:t xml:space="preserve"> quá trình thực hiện hợp đồng thi công xây dựng số 24A/2015/HĐ-XD được ký ngày 17/3/2015 giữa Cục thuế tỉnh Bà Rịa – Vũng Tàu và Công ty cổ phần xây dựng trang trí nội thất Thành Đô có phát sinh</w:t>
      </w:r>
      <w:r w:rsidR="00F83B2D">
        <w:t xml:space="preserve"> công tác khoan dẫn để ép cọc bê tông cốt thép</w:t>
      </w:r>
      <w:r w:rsidR="009E2B79">
        <w:t xml:space="preserve">; do định mức dự toán xây dựng </w:t>
      </w:r>
      <w:r w:rsidR="00F80B86">
        <w:t xml:space="preserve">công trình </w:t>
      </w:r>
      <w:r w:rsidR="009E2B79">
        <w:t xml:space="preserve">chưa có định mức cho công tác này, vì vậy các bên đã vận dụng định </w:t>
      </w:r>
      <w:r w:rsidR="007C414D">
        <w:t>mức khoan khảo sát</w:t>
      </w:r>
      <w:r w:rsidR="009E2B79">
        <w:t xml:space="preserve"> có tính đến các hệ số khoan không lấy mẫu và đường kính lỗ khoan theo đúng quy định</w:t>
      </w:r>
      <w:r w:rsidR="0092047E">
        <w:t>.</w:t>
      </w:r>
      <w:r w:rsidR="00F83B2D">
        <w:t xml:space="preserve"> </w:t>
      </w:r>
    </w:p>
    <w:p w:rsidR="003B31D3" w:rsidRDefault="004C0D21" w:rsidP="003F2F9F">
      <w:pPr>
        <w:pStyle w:val="ListParagraph"/>
        <w:numPr>
          <w:ilvl w:val="0"/>
          <w:numId w:val="18"/>
        </w:numPr>
        <w:tabs>
          <w:tab w:val="left" w:pos="540"/>
          <w:tab w:val="left" w:pos="993"/>
        </w:tabs>
        <w:spacing w:before="120" w:after="120" w:line="264" w:lineRule="auto"/>
        <w:ind w:left="-14" w:firstLine="723"/>
        <w:jc w:val="both"/>
      </w:pPr>
      <w:r>
        <w:t>V</w:t>
      </w:r>
      <w:r w:rsidR="00F83B2D">
        <w:t xml:space="preserve">iệc quản lý định mức xây dựng </w:t>
      </w:r>
      <w:r>
        <w:t xml:space="preserve">thời kỳ này </w:t>
      </w:r>
      <w:r w:rsidR="00F83B2D">
        <w:t xml:space="preserve">được thực hiện theo quy định tại </w:t>
      </w:r>
      <w:r w:rsidR="0092047E">
        <w:t xml:space="preserve">Điều 13 </w:t>
      </w:r>
      <w:r w:rsidR="00F83B2D">
        <w:t xml:space="preserve">Nghị định số 112/2009/NĐ-CP ngày </w:t>
      </w:r>
      <w:r w:rsidR="00CD7804">
        <w:t>14/12/2009 của Chính phủ về quản lý chi phí đầu tư xây dựng công trình</w:t>
      </w:r>
      <w:r w:rsidR="00AC441E">
        <w:t xml:space="preserve">; </w:t>
      </w:r>
      <w:r w:rsidR="00833BAE">
        <w:t xml:space="preserve">Điều 16 Thông tư số 04/2010/TT-BXD ngày </w:t>
      </w:r>
      <w:r w:rsidR="002864DA">
        <w:t>26/5/2010 của Bộ Xây dựng hướng dẫn lập và quản lý chi phí đầu tư xây dựng công trình</w:t>
      </w:r>
      <w:r w:rsidR="00CD7804">
        <w:t>.</w:t>
      </w:r>
      <w:r w:rsidR="003B31D3">
        <w:t xml:space="preserve"> </w:t>
      </w:r>
    </w:p>
    <w:p w:rsidR="00C36CAB" w:rsidRDefault="003B31D3" w:rsidP="003B31D3">
      <w:pPr>
        <w:tabs>
          <w:tab w:val="left" w:pos="540"/>
        </w:tabs>
        <w:spacing w:before="120" w:after="120" w:line="264" w:lineRule="auto"/>
        <w:ind w:firstLine="720"/>
        <w:jc w:val="both"/>
      </w:pPr>
      <w:r>
        <w:t xml:space="preserve">Theo đó, việc </w:t>
      </w:r>
      <w:r w:rsidR="00906836">
        <w:t xml:space="preserve">vận dụng định mức cho công tác khoan dẫn để ép cọc bê tông cốt thép như Cục thuế tỉnh Bà Rịa – Vũng Tàu nêu tại </w:t>
      </w:r>
      <w:r w:rsidR="00906836" w:rsidRPr="002F49B9">
        <w:t xml:space="preserve">văn bản số </w:t>
      </w:r>
      <w:r w:rsidR="00906836">
        <w:t>8991/CT-HCQTTVAC</w:t>
      </w:r>
      <w:r w:rsidR="00A16DCC">
        <w:t xml:space="preserve"> </w:t>
      </w:r>
      <w:r w:rsidR="00906836">
        <w:t>là phù hợp.</w:t>
      </w:r>
    </w:p>
    <w:p w:rsidR="00A447A5" w:rsidRPr="004C3C05" w:rsidRDefault="00654243" w:rsidP="00567DB8">
      <w:pPr>
        <w:tabs>
          <w:tab w:val="left" w:pos="540"/>
        </w:tabs>
        <w:spacing w:before="120" w:after="120" w:line="264" w:lineRule="auto"/>
        <w:ind w:firstLine="720"/>
        <w:jc w:val="both"/>
      </w:pPr>
      <w:r>
        <w:t>Cục thuế tỉnh Bà Rịa – Vũng Tàu</w:t>
      </w:r>
      <w:r w:rsidR="007D1F80" w:rsidRPr="004C3C05">
        <w:t xml:space="preserve"> </w:t>
      </w:r>
      <w:r w:rsidR="00DB7066" w:rsidRPr="004C3C05">
        <w:t>căn cứ ý kiến trên</w:t>
      </w:r>
      <w:r w:rsidR="00A525C8" w:rsidRPr="004C3C05">
        <w:t xml:space="preserve"> để </w:t>
      </w:r>
      <w:r w:rsidR="00A31244">
        <w:t>tổ chức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6C46C5">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6C46C5">
              <w:rPr>
                <w:sz w:val="24"/>
                <w:szCs w:val="24"/>
                <w:lang w:val="fr-FR"/>
              </w:rPr>
              <w:t>C</w:t>
            </w:r>
            <w:r w:rsidR="00347203" w:rsidRPr="00997E99">
              <w:rPr>
                <w:sz w:val="24"/>
                <w:szCs w:val="24"/>
                <w:lang w:val="fr-FR"/>
              </w:rPr>
              <w:t>ụ</w:t>
            </w:r>
            <w:r w:rsidR="006C46C5">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830C27" w:rsidRDefault="00830C27" w:rsidP="00DA6AAA">
            <w:pPr>
              <w:ind w:right="-1"/>
              <w:jc w:val="center"/>
              <w:rPr>
                <w:i/>
                <w:iCs/>
                <w:lang w:val="fr-FR"/>
              </w:rPr>
            </w:pPr>
          </w:p>
          <w:p w:rsidR="0001043F" w:rsidRPr="006B7A2E" w:rsidRDefault="0001043F" w:rsidP="006B7A2E">
            <w:pPr>
              <w:spacing w:before="120" w:after="120"/>
              <w:jc w:val="center"/>
            </w:pPr>
            <w:r w:rsidRPr="006B7A2E">
              <w:t>(đã ký)</w:t>
            </w:r>
          </w:p>
          <w:p w:rsidR="005E2209" w:rsidRPr="00947FDB" w:rsidRDefault="0001043F"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EF" w:rsidRDefault="00D528EF">
      <w:r>
        <w:separator/>
      </w:r>
    </w:p>
  </w:endnote>
  <w:endnote w:type="continuationSeparator" w:id="0">
    <w:p w:rsidR="00D528EF" w:rsidRDefault="00D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EF" w:rsidRDefault="00D528EF">
      <w:r>
        <w:separator/>
      </w:r>
    </w:p>
  </w:footnote>
  <w:footnote w:type="continuationSeparator" w:id="0">
    <w:p w:rsidR="00D528EF" w:rsidRDefault="00D5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4564DF"/>
    <w:multiLevelType w:val="hybridMultilevel"/>
    <w:tmpl w:val="302ED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7"/>
  </w:num>
  <w:num w:numId="14">
    <w:abstractNumId w:val="5"/>
  </w:num>
  <w:num w:numId="15">
    <w:abstractNumId w:val="13"/>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043F"/>
    <w:rsid w:val="00011113"/>
    <w:rsid w:val="00011BD8"/>
    <w:rsid w:val="000120B4"/>
    <w:rsid w:val="00015262"/>
    <w:rsid w:val="000157B7"/>
    <w:rsid w:val="0002345F"/>
    <w:rsid w:val="00025281"/>
    <w:rsid w:val="0002555B"/>
    <w:rsid w:val="00030AC1"/>
    <w:rsid w:val="00040378"/>
    <w:rsid w:val="00045ACA"/>
    <w:rsid w:val="00047836"/>
    <w:rsid w:val="00050A70"/>
    <w:rsid w:val="000512F3"/>
    <w:rsid w:val="000549DF"/>
    <w:rsid w:val="0005685B"/>
    <w:rsid w:val="00056E33"/>
    <w:rsid w:val="00057C0D"/>
    <w:rsid w:val="00065DB3"/>
    <w:rsid w:val="00071ABF"/>
    <w:rsid w:val="00074341"/>
    <w:rsid w:val="00075AD8"/>
    <w:rsid w:val="000873EF"/>
    <w:rsid w:val="00087712"/>
    <w:rsid w:val="00092957"/>
    <w:rsid w:val="000947C8"/>
    <w:rsid w:val="00094EEE"/>
    <w:rsid w:val="000A473A"/>
    <w:rsid w:val="000A5F65"/>
    <w:rsid w:val="000B2E65"/>
    <w:rsid w:val="000B2E8F"/>
    <w:rsid w:val="000B4CE3"/>
    <w:rsid w:val="000B7DEA"/>
    <w:rsid w:val="000C1DA2"/>
    <w:rsid w:val="000C1ED2"/>
    <w:rsid w:val="000E0328"/>
    <w:rsid w:val="000E22D9"/>
    <w:rsid w:val="000E2B6E"/>
    <w:rsid w:val="000E46FC"/>
    <w:rsid w:val="000E69DB"/>
    <w:rsid w:val="000E713E"/>
    <w:rsid w:val="000F1574"/>
    <w:rsid w:val="000F62B0"/>
    <w:rsid w:val="001021B7"/>
    <w:rsid w:val="00104F52"/>
    <w:rsid w:val="001050A1"/>
    <w:rsid w:val="00106A2B"/>
    <w:rsid w:val="00110291"/>
    <w:rsid w:val="00127162"/>
    <w:rsid w:val="00127B5D"/>
    <w:rsid w:val="001343AE"/>
    <w:rsid w:val="0013486F"/>
    <w:rsid w:val="00137DA2"/>
    <w:rsid w:val="001422B2"/>
    <w:rsid w:val="00144D92"/>
    <w:rsid w:val="00147EBF"/>
    <w:rsid w:val="00150F43"/>
    <w:rsid w:val="00163766"/>
    <w:rsid w:val="00166341"/>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978B6"/>
    <w:rsid w:val="001A3737"/>
    <w:rsid w:val="001A4D55"/>
    <w:rsid w:val="001C2D6D"/>
    <w:rsid w:val="001C66BA"/>
    <w:rsid w:val="001D3434"/>
    <w:rsid w:val="001D46C4"/>
    <w:rsid w:val="001E0F5D"/>
    <w:rsid w:val="001E5356"/>
    <w:rsid w:val="001E6256"/>
    <w:rsid w:val="00206F69"/>
    <w:rsid w:val="00207920"/>
    <w:rsid w:val="0021340A"/>
    <w:rsid w:val="0022373C"/>
    <w:rsid w:val="00224958"/>
    <w:rsid w:val="00225227"/>
    <w:rsid w:val="00236649"/>
    <w:rsid w:val="002374B9"/>
    <w:rsid w:val="0024311D"/>
    <w:rsid w:val="00252EEB"/>
    <w:rsid w:val="00254008"/>
    <w:rsid w:val="0025731A"/>
    <w:rsid w:val="00260E49"/>
    <w:rsid w:val="00262285"/>
    <w:rsid w:val="00262440"/>
    <w:rsid w:val="00262D9E"/>
    <w:rsid w:val="00271535"/>
    <w:rsid w:val="00271B50"/>
    <w:rsid w:val="00272E1A"/>
    <w:rsid w:val="002827D8"/>
    <w:rsid w:val="002827FF"/>
    <w:rsid w:val="002853ED"/>
    <w:rsid w:val="002864DA"/>
    <w:rsid w:val="0028772A"/>
    <w:rsid w:val="00290F61"/>
    <w:rsid w:val="00291EE6"/>
    <w:rsid w:val="0029275B"/>
    <w:rsid w:val="00294C2E"/>
    <w:rsid w:val="00294C96"/>
    <w:rsid w:val="002A542D"/>
    <w:rsid w:val="002B7D54"/>
    <w:rsid w:val="002C5B60"/>
    <w:rsid w:val="002D042F"/>
    <w:rsid w:val="002D69B6"/>
    <w:rsid w:val="002D6D5B"/>
    <w:rsid w:val="002D6DA7"/>
    <w:rsid w:val="002E1DE1"/>
    <w:rsid w:val="002F1903"/>
    <w:rsid w:val="002F49B9"/>
    <w:rsid w:val="002F76FE"/>
    <w:rsid w:val="00300E8A"/>
    <w:rsid w:val="0030343A"/>
    <w:rsid w:val="00303AF3"/>
    <w:rsid w:val="003136BD"/>
    <w:rsid w:val="00316827"/>
    <w:rsid w:val="00316E25"/>
    <w:rsid w:val="00317136"/>
    <w:rsid w:val="00323473"/>
    <w:rsid w:val="00330602"/>
    <w:rsid w:val="00334992"/>
    <w:rsid w:val="00334EE4"/>
    <w:rsid w:val="003360BF"/>
    <w:rsid w:val="00347203"/>
    <w:rsid w:val="00350889"/>
    <w:rsid w:val="00357A9B"/>
    <w:rsid w:val="00361356"/>
    <w:rsid w:val="00361637"/>
    <w:rsid w:val="00361F3D"/>
    <w:rsid w:val="0036375B"/>
    <w:rsid w:val="00366980"/>
    <w:rsid w:val="003815DD"/>
    <w:rsid w:val="00386D2D"/>
    <w:rsid w:val="00387A04"/>
    <w:rsid w:val="00387D78"/>
    <w:rsid w:val="00393446"/>
    <w:rsid w:val="003A0784"/>
    <w:rsid w:val="003A210E"/>
    <w:rsid w:val="003A2F1F"/>
    <w:rsid w:val="003B0193"/>
    <w:rsid w:val="003B0FD2"/>
    <w:rsid w:val="003B31D3"/>
    <w:rsid w:val="003B7469"/>
    <w:rsid w:val="003C3975"/>
    <w:rsid w:val="003D0EEC"/>
    <w:rsid w:val="003D2DB6"/>
    <w:rsid w:val="003D53B7"/>
    <w:rsid w:val="003E1759"/>
    <w:rsid w:val="003E214D"/>
    <w:rsid w:val="003E2D23"/>
    <w:rsid w:val="003E2EC4"/>
    <w:rsid w:val="003E45BC"/>
    <w:rsid w:val="003E68C0"/>
    <w:rsid w:val="003F2134"/>
    <w:rsid w:val="003F2F9F"/>
    <w:rsid w:val="003F5D81"/>
    <w:rsid w:val="003F66FF"/>
    <w:rsid w:val="0040369E"/>
    <w:rsid w:val="0041323A"/>
    <w:rsid w:val="0042051E"/>
    <w:rsid w:val="0042092C"/>
    <w:rsid w:val="00432924"/>
    <w:rsid w:val="00435444"/>
    <w:rsid w:val="00442058"/>
    <w:rsid w:val="00442253"/>
    <w:rsid w:val="00444CCA"/>
    <w:rsid w:val="0044624D"/>
    <w:rsid w:val="00450467"/>
    <w:rsid w:val="00454ABD"/>
    <w:rsid w:val="00456354"/>
    <w:rsid w:val="004608DB"/>
    <w:rsid w:val="00460C40"/>
    <w:rsid w:val="004613C0"/>
    <w:rsid w:val="00461BF9"/>
    <w:rsid w:val="004668C2"/>
    <w:rsid w:val="00466E82"/>
    <w:rsid w:val="00467C7E"/>
    <w:rsid w:val="004700A8"/>
    <w:rsid w:val="00471784"/>
    <w:rsid w:val="0047313E"/>
    <w:rsid w:val="00483D03"/>
    <w:rsid w:val="00485B1E"/>
    <w:rsid w:val="0048619A"/>
    <w:rsid w:val="00487C8B"/>
    <w:rsid w:val="004900C1"/>
    <w:rsid w:val="00497B2F"/>
    <w:rsid w:val="004A4C3D"/>
    <w:rsid w:val="004B1552"/>
    <w:rsid w:val="004B1F24"/>
    <w:rsid w:val="004B4CDF"/>
    <w:rsid w:val="004B5848"/>
    <w:rsid w:val="004B5BD2"/>
    <w:rsid w:val="004B6242"/>
    <w:rsid w:val="004C0672"/>
    <w:rsid w:val="004C09A1"/>
    <w:rsid w:val="004C0D21"/>
    <w:rsid w:val="004C23B1"/>
    <w:rsid w:val="004C2460"/>
    <w:rsid w:val="004C3C05"/>
    <w:rsid w:val="004C4C2F"/>
    <w:rsid w:val="004C62FB"/>
    <w:rsid w:val="004C7906"/>
    <w:rsid w:val="004C7BA6"/>
    <w:rsid w:val="004C7C7B"/>
    <w:rsid w:val="004D10CC"/>
    <w:rsid w:val="004D1E00"/>
    <w:rsid w:val="004D2DAC"/>
    <w:rsid w:val="004E2E30"/>
    <w:rsid w:val="004E2E99"/>
    <w:rsid w:val="004E7CCA"/>
    <w:rsid w:val="005041B2"/>
    <w:rsid w:val="00511F55"/>
    <w:rsid w:val="005128C7"/>
    <w:rsid w:val="00516A87"/>
    <w:rsid w:val="00520008"/>
    <w:rsid w:val="0052405B"/>
    <w:rsid w:val="00526E5C"/>
    <w:rsid w:val="00530383"/>
    <w:rsid w:val="005350B6"/>
    <w:rsid w:val="00536E5B"/>
    <w:rsid w:val="005444D1"/>
    <w:rsid w:val="00545CE4"/>
    <w:rsid w:val="005500E7"/>
    <w:rsid w:val="005516F4"/>
    <w:rsid w:val="005570C4"/>
    <w:rsid w:val="00564B32"/>
    <w:rsid w:val="00567DB8"/>
    <w:rsid w:val="00573FB5"/>
    <w:rsid w:val="00575DAD"/>
    <w:rsid w:val="00585C07"/>
    <w:rsid w:val="00590280"/>
    <w:rsid w:val="005976A1"/>
    <w:rsid w:val="005A0F17"/>
    <w:rsid w:val="005A2129"/>
    <w:rsid w:val="005A3AE6"/>
    <w:rsid w:val="005A67D4"/>
    <w:rsid w:val="005B06C1"/>
    <w:rsid w:val="005B5588"/>
    <w:rsid w:val="005B5819"/>
    <w:rsid w:val="005B6BAA"/>
    <w:rsid w:val="005C0BD0"/>
    <w:rsid w:val="005C28A6"/>
    <w:rsid w:val="005C29A7"/>
    <w:rsid w:val="005C2D1A"/>
    <w:rsid w:val="005C50A3"/>
    <w:rsid w:val="005D04E6"/>
    <w:rsid w:val="005D1094"/>
    <w:rsid w:val="005D3981"/>
    <w:rsid w:val="005D5EAA"/>
    <w:rsid w:val="005E2209"/>
    <w:rsid w:val="005E333E"/>
    <w:rsid w:val="005E3984"/>
    <w:rsid w:val="005E4C88"/>
    <w:rsid w:val="005E6D19"/>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209B6"/>
    <w:rsid w:val="00621760"/>
    <w:rsid w:val="006307BB"/>
    <w:rsid w:val="00642658"/>
    <w:rsid w:val="00645405"/>
    <w:rsid w:val="00645417"/>
    <w:rsid w:val="0064555E"/>
    <w:rsid w:val="0065272F"/>
    <w:rsid w:val="00654243"/>
    <w:rsid w:val="00655A76"/>
    <w:rsid w:val="006571D2"/>
    <w:rsid w:val="00657B23"/>
    <w:rsid w:val="006646C1"/>
    <w:rsid w:val="0068091B"/>
    <w:rsid w:val="00683099"/>
    <w:rsid w:val="00687ADD"/>
    <w:rsid w:val="0069056C"/>
    <w:rsid w:val="006A5D4C"/>
    <w:rsid w:val="006B2752"/>
    <w:rsid w:val="006B64C7"/>
    <w:rsid w:val="006C3795"/>
    <w:rsid w:val="006C3D2A"/>
    <w:rsid w:val="006C46C5"/>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547"/>
    <w:rsid w:val="00731DDA"/>
    <w:rsid w:val="0074394E"/>
    <w:rsid w:val="00744D29"/>
    <w:rsid w:val="00746BAD"/>
    <w:rsid w:val="007470DE"/>
    <w:rsid w:val="007543C0"/>
    <w:rsid w:val="00754C1A"/>
    <w:rsid w:val="00755910"/>
    <w:rsid w:val="00757B88"/>
    <w:rsid w:val="00761D4A"/>
    <w:rsid w:val="00765847"/>
    <w:rsid w:val="00774FC4"/>
    <w:rsid w:val="00790C22"/>
    <w:rsid w:val="00791D6C"/>
    <w:rsid w:val="00792AAA"/>
    <w:rsid w:val="007936AA"/>
    <w:rsid w:val="007950C5"/>
    <w:rsid w:val="00796512"/>
    <w:rsid w:val="007A1A7D"/>
    <w:rsid w:val="007A719E"/>
    <w:rsid w:val="007B2C65"/>
    <w:rsid w:val="007C414D"/>
    <w:rsid w:val="007C7D08"/>
    <w:rsid w:val="007D1F80"/>
    <w:rsid w:val="007F2D6C"/>
    <w:rsid w:val="007F7B48"/>
    <w:rsid w:val="00801115"/>
    <w:rsid w:val="0080219C"/>
    <w:rsid w:val="008025C9"/>
    <w:rsid w:val="00805574"/>
    <w:rsid w:val="00811934"/>
    <w:rsid w:val="00816E7F"/>
    <w:rsid w:val="0081712D"/>
    <w:rsid w:val="0082279A"/>
    <w:rsid w:val="00825D0B"/>
    <w:rsid w:val="00825D81"/>
    <w:rsid w:val="00826246"/>
    <w:rsid w:val="00830C27"/>
    <w:rsid w:val="00833BAE"/>
    <w:rsid w:val="00836C7C"/>
    <w:rsid w:val="00841599"/>
    <w:rsid w:val="00844F35"/>
    <w:rsid w:val="008463BA"/>
    <w:rsid w:val="008511C9"/>
    <w:rsid w:val="00870839"/>
    <w:rsid w:val="00871ECD"/>
    <w:rsid w:val="008775BE"/>
    <w:rsid w:val="00877D26"/>
    <w:rsid w:val="008801A1"/>
    <w:rsid w:val="008821FD"/>
    <w:rsid w:val="0088410C"/>
    <w:rsid w:val="008854B6"/>
    <w:rsid w:val="008861A9"/>
    <w:rsid w:val="008872D0"/>
    <w:rsid w:val="008922D1"/>
    <w:rsid w:val="00893581"/>
    <w:rsid w:val="008A0DF7"/>
    <w:rsid w:val="008A6A8A"/>
    <w:rsid w:val="008B0FE8"/>
    <w:rsid w:val="008B5B8B"/>
    <w:rsid w:val="008B7023"/>
    <w:rsid w:val="008B7804"/>
    <w:rsid w:val="008C2C2C"/>
    <w:rsid w:val="008C3AD5"/>
    <w:rsid w:val="008C3CBB"/>
    <w:rsid w:val="008C572F"/>
    <w:rsid w:val="008D5B1E"/>
    <w:rsid w:val="008E6D97"/>
    <w:rsid w:val="00906836"/>
    <w:rsid w:val="00906FD9"/>
    <w:rsid w:val="00907555"/>
    <w:rsid w:val="00910B6E"/>
    <w:rsid w:val="0091181A"/>
    <w:rsid w:val="00914051"/>
    <w:rsid w:val="0092047A"/>
    <w:rsid w:val="0092047E"/>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2D"/>
    <w:rsid w:val="0096348A"/>
    <w:rsid w:val="009700C3"/>
    <w:rsid w:val="00976ECD"/>
    <w:rsid w:val="00977806"/>
    <w:rsid w:val="0098302F"/>
    <w:rsid w:val="00994FF5"/>
    <w:rsid w:val="00996FF6"/>
    <w:rsid w:val="00997E99"/>
    <w:rsid w:val="009A237C"/>
    <w:rsid w:val="009B0202"/>
    <w:rsid w:val="009B2BE6"/>
    <w:rsid w:val="009B4837"/>
    <w:rsid w:val="009B5B06"/>
    <w:rsid w:val="009C036C"/>
    <w:rsid w:val="009C1B78"/>
    <w:rsid w:val="009C3951"/>
    <w:rsid w:val="009C4CBB"/>
    <w:rsid w:val="009D4CFA"/>
    <w:rsid w:val="009D54A5"/>
    <w:rsid w:val="009E2B79"/>
    <w:rsid w:val="009E6A2F"/>
    <w:rsid w:val="009F13F5"/>
    <w:rsid w:val="009F226D"/>
    <w:rsid w:val="009F3CAD"/>
    <w:rsid w:val="009F488A"/>
    <w:rsid w:val="00A00F10"/>
    <w:rsid w:val="00A01969"/>
    <w:rsid w:val="00A0359D"/>
    <w:rsid w:val="00A03F8A"/>
    <w:rsid w:val="00A06A4A"/>
    <w:rsid w:val="00A07965"/>
    <w:rsid w:val="00A07DF5"/>
    <w:rsid w:val="00A107EA"/>
    <w:rsid w:val="00A13CE7"/>
    <w:rsid w:val="00A14ADA"/>
    <w:rsid w:val="00A16DCC"/>
    <w:rsid w:val="00A16F08"/>
    <w:rsid w:val="00A27F8E"/>
    <w:rsid w:val="00A3086A"/>
    <w:rsid w:val="00A31244"/>
    <w:rsid w:val="00A35541"/>
    <w:rsid w:val="00A42C84"/>
    <w:rsid w:val="00A43283"/>
    <w:rsid w:val="00A43317"/>
    <w:rsid w:val="00A447A5"/>
    <w:rsid w:val="00A51330"/>
    <w:rsid w:val="00A525C8"/>
    <w:rsid w:val="00A54B64"/>
    <w:rsid w:val="00A62951"/>
    <w:rsid w:val="00A717DC"/>
    <w:rsid w:val="00A72AD0"/>
    <w:rsid w:val="00A749D6"/>
    <w:rsid w:val="00A809A7"/>
    <w:rsid w:val="00A82CD1"/>
    <w:rsid w:val="00A877B2"/>
    <w:rsid w:val="00A90556"/>
    <w:rsid w:val="00A96B5A"/>
    <w:rsid w:val="00A97740"/>
    <w:rsid w:val="00AA6712"/>
    <w:rsid w:val="00AB29DA"/>
    <w:rsid w:val="00AB2DAD"/>
    <w:rsid w:val="00AC2FE3"/>
    <w:rsid w:val="00AC441E"/>
    <w:rsid w:val="00AC5549"/>
    <w:rsid w:val="00AD24E9"/>
    <w:rsid w:val="00AD2576"/>
    <w:rsid w:val="00AE2AE0"/>
    <w:rsid w:val="00AE42D6"/>
    <w:rsid w:val="00AE763E"/>
    <w:rsid w:val="00AE7BD7"/>
    <w:rsid w:val="00AF254C"/>
    <w:rsid w:val="00AF26F8"/>
    <w:rsid w:val="00AF2D90"/>
    <w:rsid w:val="00AF33FA"/>
    <w:rsid w:val="00B02BA5"/>
    <w:rsid w:val="00B059BF"/>
    <w:rsid w:val="00B10EA0"/>
    <w:rsid w:val="00B12E2A"/>
    <w:rsid w:val="00B12FDE"/>
    <w:rsid w:val="00B1414E"/>
    <w:rsid w:val="00B172B1"/>
    <w:rsid w:val="00B23021"/>
    <w:rsid w:val="00B23768"/>
    <w:rsid w:val="00B23E9D"/>
    <w:rsid w:val="00B24741"/>
    <w:rsid w:val="00B33806"/>
    <w:rsid w:val="00B348EC"/>
    <w:rsid w:val="00B34D58"/>
    <w:rsid w:val="00B357C6"/>
    <w:rsid w:val="00B35E54"/>
    <w:rsid w:val="00B368B2"/>
    <w:rsid w:val="00B3799D"/>
    <w:rsid w:val="00B40599"/>
    <w:rsid w:val="00B41FD8"/>
    <w:rsid w:val="00B53D1A"/>
    <w:rsid w:val="00B55CDD"/>
    <w:rsid w:val="00B7112F"/>
    <w:rsid w:val="00B755D1"/>
    <w:rsid w:val="00B81887"/>
    <w:rsid w:val="00B847D9"/>
    <w:rsid w:val="00B9778F"/>
    <w:rsid w:val="00BA1C0F"/>
    <w:rsid w:val="00BA2189"/>
    <w:rsid w:val="00BA5260"/>
    <w:rsid w:val="00BB5EAD"/>
    <w:rsid w:val="00BC200A"/>
    <w:rsid w:val="00BC56C3"/>
    <w:rsid w:val="00BC6DEB"/>
    <w:rsid w:val="00BC780F"/>
    <w:rsid w:val="00BD05CA"/>
    <w:rsid w:val="00BD0845"/>
    <w:rsid w:val="00BD2173"/>
    <w:rsid w:val="00BD3CCE"/>
    <w:rsid w:val="00BD5377"/>
    <w:rsid w:val="00BD7505"/>
    <w:rsid w:val="00BD7646"/>
    <w:rsid w:val="00BF0080"/>
    <w:rsid w:val="00BF1915"/>
    <w:rsid w:val="00BF67A2"/>
    <w:rsid w:val="00C24EDA"/>
    <w:rsid w:val="00C33F45"/>
    <w:rsid w:val="00C34959"/>
    <w:rsid w:val="00C36346"/>
    <w:rsid w:val="00C36C3F"/>
    <w:rsid w:val="00C36CAB"/>
    <w:rsid w:val="00C37724"/>
    <w:rsid w:val="00C4345F"/>
    <w:rsid w:val="00C55312"/>
    <w:rsid w:val="00C57B5B"/>
    <w:rsid w:val="00C57DFC"/>
    <w:rsid w:val="00C60733"/>
    <w:rsid w:val="00C61B97"/>
    <w:rsid w:val="00C74109"/>
    <w:rsid w:val="00C76723"/>
    <w:rsid w:val="00C82EE6"/>
    <w:rsid w:val="00C840DB"/>
    <w:rsid w:val="00C844BE"/>
    <w:rsid w:val="00C86645"/>
    <w:rsid w:val="00C9006D"/>
    <w:rsid w:val="00C94E5F"/>
    <w:rsid w:val="00CA0D94"/>
    <w:rsid w:val="00CA17BC"/>
    <w:rsid w:val="00CA52C8"/>
    <w:rsid w:val="00CB352E"/>
    <w:rsid w:val="00CC20ED"/>
    <w:rsid w:val="00CC2612"/>
    <w:rsid w:val="00CC3C47"/>
    <w:rsid w:val="00CC72B0"/>
    <w:rsid w:val="00CD2BE6"/>
    <w:rsid w:val="00CD613D"/>
    <w:rsid w:val="00CD6504"/>
    <w:rsid w:val="00CD66BF"/>
    <w:rsid w:val="00CD7379"/>
    <w:rsid w:val="00CD7804"/>
    <w:rsid w:val="00CE1497"/>
    <w:rsid w:val="00CE19E8"/>
    <w:rsid w:val="00CE3939"/>
    <w:rsid w:val="00CF01A1"/>
    <w:rsid w:val="00CF2341"/>
    <w:rsid w:val="00CF3A32"/>
    <w:rsid w:val="00CF5872"/>
    <w:rsid w:val="00D00679"/>
    <w:rsid w:val="00D0067D"/>
    <w:rsid w:val="00D00E37"/>
    <w:rsid w:val="00D02530"/>
    <w:rsid w:val="00D043AF"/>
    <w:rsid w:val="00D04B8A"/>
    <w:rsid w:val="00D06E6B"/>
    <w:rsid w:val="00D12BC3"/>
    <w:rsid w:val="00D226B3"/>
    <w:rsid w:val="00D237A5"/>
    <w:rsid w:val="00D3673E"/>
    <w:rsid w:val="00D3757E"/>
    <w:rsid w:val="00D378AB"/>
    <w:rsid w:val="00D528EF"/>
    <w:rsid w:val="00D53205"/>
    <w:rsid w:val="00D5641E"/>
    <w:rsid w:val="00D645D2"/>
    <w:rsid w:val="00D66C8F"/>
    <w:rsid w:val="00D73BD1"/>
    <w:rsid w:val="00D77A85"/>
    <w:rsid w:val="00D807E5"/>
    <w:rsid w:val="00D809EA"/>
    <w:rsid w:val="00D8121C"/>
    <w:rsid w:val="00D90BD7"/>
    <w:rsid w:val="00D910F6"/>
    <w:rsid w:val="00D92CA3"/>
    <w:rsid w:val="00D95C33"/>
    <w:rsid w:val="00D95F2A"/>
    <w:rsid w:val="00D96E13"/>
    <w:rsid w:val="00DA12A4"/>
    <w:rsid w:val="00DA1EE3"/>
    <w:rsid w:val="00DA3400"/>
    <w:rsid w:val="00DA6394"/>
    <w:rsid w:val="00DA6AAA"/>
    <w:rsid w:val="00DB7066"/>
    <w:rsid w:val="00DC0EA0"/>
    <w:rsid w:val="00DD23E1"/>
    <w:rsid w:val="00DD2E34"/>
    <w:rsid w:val="00DD34CB"/>
    <w:rsid w:val="00DD391B"/>
    <w:rsid w:val="00DE6236"/>
    <w:rsid w:val="00DF7175"/>
    <w:rsid w:val="00DF7B6E"/>
    <w:rsid w:val="00E03BD2"/>
    <w:rsid w:val="00E04224"/>
    <w:rsid w:val="00E062DF"/>
    <w:rsid w:val="00E10253"/>
    <w:rsid w:val="00E11A00"/>
    <w:rsid w:val="00E16DBD"/>
    <w:rsid w:val="00E25F88"/>
    <w:rsid w:val="00E27F1E"/>
    <w:rsid w:val="00E36260"/>
    <w:rsid w:val="00E503C9"/>
    <w:rsid w:val="00E533B9"/>
    <w:rsid w:val="00E5395B"/>
    <w:rsid w:val="00E6082E"/>
    <w:rsid w:val="00E65F11"/>
    <w:rsid w:val="00E67D44"/>
    <w:rsid w:val="00E8272E"/>
    <w:rsid w:val="00E844BE"/>
    <w:rsid w:val="00E8493D"/>
    <w:rsid w:val="00E86CC0"/>
    <w:rsid w:val="00E900B9"/>
    <w:rsid w:val="00E90AEF"/>
    <w:rsid w:val="00E90B2A"/>
    <w:rsid w:val="00E92433"/>
    <w:rsid w:val="00E95BDA"/>
    <w:rsid w:val="00E967FD"/>
    <w:rsid w:val="00EA1407"/>
    <w:rsid w:val="00EA17D7"/>
    <w:rsid w:val="00EA7C01"/>
    <w:rsid w:val="00EB1FF4"/>
    <w:rsid w:val="00EB454D"/>
    <w:rsid w:val="00EC0809"/>
    <w:rsid w:val="00EC1BEC"/>
    <w:rsid w:val="00ED0A58"/>
    <w:rsid w:val="00ED1C1A"/>
    <w:rsid w:val="00ED388E"/>
    <w:rsid w:val="00EE4880"/>
    <w:rsid w:val="00EF3776"/>
    <w:rsid w:val="00EF3BBE"/>
    <w:rsid w:val="00EF4111"/>
    <w:rsid w:val="00EF7316"/>
    <w:rsid w:val="00EF7E38"/>
    <w:rsid w:val="00F043E1"/>
    <w:rsid w:val="00F049A1"/>
    <w:rsid w:val="00F05F10"/>
    <w:rsid w:val="00F0738C"/>
    <w:rsid w:val="00F07DAB"/>
    <w:rsid w:val="00F10139"/>
    <w:rsid w:val="00F1241C"/>
    <w:rsid w:val="00F124E7"/>
    <w:rsid w:val="00F12E04"/>
    <w:rsid w:val="00F15869"/>
    <w:rsid w:val="00F27CB4"/>
    <w:rsid w:val="00F31CD9"/>
    <w:rsid w:val="00F33883"/>
    <w:rsid w:val="00F3767A"/>
    <w:rsid w:val="00F41391"/>
    <w:rsid w:val="00F43D45"/>
    <w:rsid w:val="00F45AF1"/>
    <w:rsid w:val="00F472E4"/>
    <w:rsid w:val="00F509FE"/>
    <w:rsid w:val="00F5246D"/>
    <w:rsid w:val="00F538CB"/>
    <w:rsid w:val="00F53D6D"/>
    <w:rsid w:val="00F56759"/>
    <w:rsid w:val="00F65556"/>
    <w:rsid w:val="00F70033"/>
    <w:rsid w:val="00F71AA6"/>
    <w:rsid w:val="00F80B86"/>
    <w:rsid w:val="00F83B2D"/>
    <w:rsid w:val="00F84B1A"/>
    <w:rsid w:val="00F864C3"/>
    <w:rsid w:val="00F93AE2"/>
    <w:rsid w:val="00F94633"/>
    <w:rsid w:val="00F95E0C"/>
    <w:rsid w:val="00F97FE9"/>
    <w:rsid w:val="00FA4743"/>
    <w:rsid w:val="00FA7874"/>
    <w:rsid w:val="00FB0017"/>
    <w:rsid w:val="00FB360B"/>
    <w:rsid w:val="00FB452B"/>
    <w:rsid w:val="00FC5259"/>
    <w:rsid w:val="00FC78C3"/>
    <w:rsid w:val="00FC7982"/>
    <w:rsid w:val="00FD1CF4"/>
    <w:rsid w:val="00FD7C2E"/>
    <w:rsid w:val="00FE2DD5"/>
    <w:rsid w:val="00FF0F0F"/>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CommentReference">
    <w:name w:val="annotation reference"/>
    <w:basedOn w:val="DefaultParagraphFont"/>
    <w:uiPriority w:val="99"/>
    <w:semiHidden/>
    <w:rsid w:val="00C840DB"/>
    <w:rPr>
      <w:rFonts w:cs="Times New Roman"/>
      <w:sz w:val="16"/>
      <w:szCs w:val="16"/>
    </w:rPr>
  </w:style>
  <w:style w:type="paragraph" w:styleId="CommentText">
    <w:name w:val="annotation text"/>
    <w:basedOn w:val="Normal"/>
    <w:link w:val="CommentTextChar"/>
    <w:uiPriority w:val="99"/>
    <w:semiHidden/>
    <w:rsid w:val="00C840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840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3F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2017-12-18T01:19:00Z</cp:lastPrinted>
  <dcterms:created xsi:type="dcterms:W3CDTF">2018-01-02T02:27:00Z</dcterms:created>
  <dcterms:modified xsi:type="dcterms:W3CDTF">2018-01-02T03:55:00Z</dcterms:modified>
</cp:coreProperties>
</file>