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6185"/>
      </w:tblGrid>
      <w:tr w:rsidR="007314A7" w:rsidTr="007D75B8">
        <w:tc>
          <w:tcPr>
            <w:tcW w:w="3279" w:type="dxa"/>
          </w:tcPr>
          <w:p w:rsidR="007314A7" w:rsidRPr="007314A7" w:rsidRDefault="007314A7" w:rsidP="007314A7">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3E24843C" wp14:editId="19F1CB0A">
                      <wp:simplePos x="0" y="0"/>
                      <wp:positionH relativeFrom="column">
                        <wp:posOffset>528810</wp:posOffset>
                      </wp:positionH>
                      <wp:positionV relativeFrom="paragraph">
                        <wp:posOffset>236021</wp:posOffset>
                      </wp:positionV>
                      <wp:extent cx="881349"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8813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65pt,18.6pt" to="111.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" strokecolor="black [3040]"/>
                  </w:pict>
                </mc:Fallback>
              </mc:AlternateContent>
            </w:r>
            <w:r w:rsidRPr="007314A7">
              <w:rPr>
                <w:rFonts w:ascii="Times New Roman" w:hAnsi="Times New Roman" w:cs="Times New Roman"/>
                <w:b/>
                <w:sz w:val="28"/>
                <w:szCs w:val="28"/>
              </w:rPr>
              <w:t>BỘ XÂY DỰNG</w:t>
            </w:r>
          </w:p>
        </w:tc>
        <w:tc>
          <w:tcPr>
            <w:tcW w:w="6185" w:type="dxa"/>
          </w:tcPr>
          <w:p w:rsidR="007314A7" w:rsidRPr="007314A7" w:rsidRDefault="007314A7" w:rsidP="007314A7">
            <w:pPr>
              <w:jc w:val="center"/>
              <w:rPr>
                <w:rFonts w:ascii="Times New Roman" w:hAnsi="Times New Roman" w:cs="Times New Roman"/>
                <w:b/>
                <w:sz w:val="28"/>
                <w:szCs w:val="28"/>
              </w:rPr>
            </w:pPr>
            <w:r w:rsidRPr="007314A7">
              <w:rPr>
                <w:rFonts w:ascii="Times New Roman" w:hAnsi="Times New Roman" w:cs="Times New Roman"/>
                <w:b/>
                <w:sz w:val="28"/>
                <w:szCs w:val="28"/>
              </w:rPr>
              <w:t>CỘNG HÒA XÃ HỘI CHỦ NGHĨA VIỆT NAM</w:t>
            </w:r>
          </w:p>
          <w:p w:rsidR="007314A7" w:rsidRDefault="007314A7" w:rsidP="007314A7">
            <w:pPr>
              <w:jc w:val="center"/>
              <w:rPr>
                <w:rFonts w:ascii="Times New Roman" w:hAnsi="Times New Roman" w:cs="Times New Roman"/>
                <w:sz w:val="28"/>
                <w:szCs w:val="28"/>
              </w:rPr>
            </w:pPr>
            <w:r w:rsidRPr="007314A7">
              <w:rPr>
                <w:rFonts w:ascii="Times New Roman" w:hAnsi="Times New Roman" w:cs="Times New Roman"/>
                <w:b/>
                <w:sz w:val="28"/>
                <w:szCs w:val="28"/>
              </w:rPr>
              <w:t>Độc lập – Tự do – Hạn</w:t>
            </w:r>
            <w:r>
              <w:rPr>
                <w:rFonts w:ascii="Times New Roman" w:hAnsi="Times New Roman" w:cs="Times New Roman"/>
                <w:b/>
                <w:sz w:val="28"/>
                <w:szCs w:val="28"/>
              </w:rPr>
              <w:t>h</w:t>
            </w:r>
            <w:r w:rsidRPr="007314A7">
              <w:rPr>
                <w:rFonts w:ascii="Times New Roman" w:hAnsi="Times New Roman" w:cs="Times New Roman"/>
                <w:b/>
                <w:sz w:val="28"/>
                <w:szCs w:val="28"/>
              </w:rPr>
              <w:t xml:space="preserve"> phúc</w:t>
            </w:r>
          </w:p>
        </w:tc>
      </w:tr>
      <w:tr w:rsidR="007314A7" w:rsidTr="007D75B8">
        <w:tc>
          <w:tcPr>
            <w:tcW w:w="3279" w:type="dxa"/>
          </w:tcPr>
          <w:p w:rsidR="007314A7" w:rsidRDefault="007314A7" w:rsidP="00EE4422">
            <w:pPr>
              <w:spacing w:before="120"/>
              <w:jc w:val="center"/>
              <w:rPr>
                <w:rFonts w:ascii="Times New Roman" w:hAnsi="Times New Roman" w:cs="Times New Roman"/>
                <w:sz w:val="28"/>
                <w:szCs w:val="28"/>
              </w:rPr>
            </w:pPr>
            <w:r>
              <w:rPr>
                <w:rFonts w:ascii="Times New Roman" w:hAnsi="Times New Roman" w:cs="Times New Roman"/>
                <w:sz w:val="28"/>
                <w:szCs w:val="28"/>
              </w:rPr>
              <w:t>Số:</w:t>
            </w:r>
            <w:r w:rsidR="008714B9">
              <w:rPr>
                <w:rFonts w:ascii="Times New Roman" w:hAnsi="Times New Roman" w:cs="Times New Roman"/>
                <w:sz w:val="28"/>
                <w:szCs w:val="28"/>
              </w:rPr>
              <w:t xml:space="preserve"> 253</w:t>
            </w:r>
            <w:r>
              <w:rPr>
                <w:rFonts w:ascii="Times New Roman" w:hAnsi="Times New Roman" w:cs="Times New Roman"/>
                <w:sz w:val="28"/>
                <w:szCs w:val="28"/>
              </w:rPr>
              <w:t>/BXD-QLN</w:t>
            </w:r>
          </w:p>
          <w:p w:rsidR="007314A7" w:rsidRPr="007314A7" w:rsidRDefault="007314A7" w:rsidP="001763BB">
            <w:pPr>
              <w:jc w:val="both"/>
              <w:rPr>
                <w:rFonts w:ascii="Times New Roman" w:hAnsi="Times New Roman" w:cs="Times New Roman"/>
                <w:sz w:val="24"/>
                <w:szCs w:val="24"/>
              </w:rPr>
            </w:pPr>
            <w:r w:rsidRPr="007314A7">
              <w:rPr>
                <w:rFonts w:ascii="Times New Roman" w:hAnsi="Times New Roman" w:cs="Times New Roman"/>
                <w:sz w:val="24"/>
                <w:szCs w:val="24"/>
              </w:rPr>
              <w:t>V/v: xác nhận chuyển nhượng Hợp đồng mua bán nhà ở hình thành trong tương lai.</w:t>
            </w:r>
          </w:p>
        </w:tc>
        <w:tc>
          <w:tcPr>
            <w:tcW w:w="6185" w:type="dxa"/>
          </w:tcPr>
          <w:p w:rsidR="007314A7" w:rsidRPr="007314A7" w:rsidRDefault="007314A7" w:rsidP="008714B9">
            <w:pPr>
              <w:spacing w:before="120"/>
              <w:jc w:val="right"/>
              <w:rPr>
                <w:rFonts w:ascii="Times New Roman" w:hAnsi="Times New Roman" w:cs="Times New Roman"/>
                <w:i/>
                <w:sz w:val="28"/>
                <w:szCs w:val="28"/>
              </w:rPr>
            </w:pPr>
            <w:r w:rsidRPr="007314A7">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6A9F818B" wp14:editId="0439AA36">
                      <wp:simplePos x="0" y="0"/>
                      <wp:positionH relativeFrom="column">
                        <wp:posOffset>974432</wp:posOffset>
                      </wp:positionH>
                      <wp:positionV relativeFrom="paragraph">
                        <wp:posOffset>18415</wp:posOffset>
                      </wp:positionV>
                      <wp:extent cx="1806766"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8067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75pt,1.45pt" to="2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" strokecolor="black [3040]"/>
                  </w:pict>
                </mc:Fallback>
              </mc:AlternateContent>
            </w:r>
            <w:r w:rsidRPr="007314A7">
              <w:rPr>
                <w:rFonts w:ascii="Times New Roman" w:hAnsi="Times New Roman" w:cs="Times New Roman"/>
                <w:i/>
                <w:sz w:val="28"/>
                <w:szCs w:val="28"/>
              </w:rPr>
              <w:t>Hà Nộ</w:t>
            </w:r>
            <w:r w:rsidR="007D75B8">
              <w:rPr>
                <w:rFonts w:ascii="Times New Roman" w:hAnsi="Times New Roman" w:cs="Times New Roman"/>
                <w:i/>
                <w:sz w:val="28"/>
                <w:szCs w:val="28"/>
              </w:rPr>
              <w:t xml:space="preserve">i, ngày  </w:t>
            </w:r>
            <w:r w:rsidR="008714B9">
              <w:rPr>
                <w:rFonts w:ascii="Times New Roman" w:hAnsi="Times New Roman" w:cs="Times New Roman"/>
                <w:i/>
                <w:sz w:val="28"/>
                <w:szCs w:val="28"/>
              </w:rPr>
              <w:t xml:space="preserve">12 </w:t>
            </w:r>
            <w:r w:rsidR="007D75B8">
              <w:rPr>
                <w:rFonts w:ascii="Times New Roman" w:hAnsi="Times New Roman" w:cs="Times New Roman"/>
                <w:i/>
                <w:sz w:val="28"/>
                <w:szCs w:val="28"/>
              </w:rPr>
              <w:t>tháng 9</w:t>
            </w:r>
            <w:r w:rsidRPr="007314A7">
              <w:rPr>
                <w:rFonts w:ascii="Times New Roman" w:hAnsi="Times New Roman" w:cs="Times New Roman"/>
                <w:i/>
                <w:sz w:val="28"/>
                <w:szCs w:val="28"/>
              </w:rPr>
              <w:t xml:space="preserve"> năm 2017</w:t>
            </w:r>
          </w:p>
        </w:tc>
      </w:tr>
    </w:tbl>
    <w:p w:rsidR="001763BB" w:rsidRDefault="001763BB" w:rsidP="001763BB">
      <w:pPr>
        <w:ind w:firstLine="709"/>
        <w:jc w:val="both"/>
        <w:rPr>
          <w:rFonts w:ascii="Times New Roman" w:hAnsi="Times New Roman" w:cs="Times New Roman"/>
          <w:sz w:val="28"/>
          <w:szCs w:val="28"/>
        </w:rPr>
      </w:pPr>
    </w:p>
    <w:p w:rsidR="007314A7" w:rsidRDefault="007314A7" w:rsidP="007314A7">
      <w:pPr>
        <w:spacing w:before="240" w:after="360"/>
        <w:ind w:firstLine="709"/>
        <w:jc w:val="center"/>
        <w:rPr>
          <w:rFonts w:ascii="Times New Roman" w:hAnsi="Times New Roman" w:cs="Times New Roman"/>
          <w:sz w:val="28"/>
          <w:szCs w:val="28"/>
        </w:rPr>
      </w:pPr>
      <w:r>
        <w:rPr>
          <w:rFonts w:ascii="Times New Roman" w:hAnsi="Times New Roman" w:cs="Times New Roman"/>
          <w:sz w:val="28"/>
          <w:szCs w:val="28"/>
        </w:rPr>
        <w:t xml:space="preserve">Kính gửi: Công ty TNHH </w:t>
      </w:r>
      <w:r w:rsidR="005151C8">
        <w:rPr>
          <w:rFonts w:ascii="Times New Roman" w:hAnsi="Times New Roman" w:cs="Times New Roman"/>
          <w:sz w:val="28"/>
          <w:szCs w:val="28"/>
        </w:rPr>
        <w:t>m</w:t>
      </w:r>
      <w:r w:rsidR="00A53743">
        <w:rPr>
          <w:rFonts w:ascii="Times New Roman" w:hAnsi="Times New Roman" w:cs="Times New Roman"/>
          <w:sz w:val="28"/>
          <w:szCs w:val="28"/>
        </w:rPr>
        <w:t>ột thành viên</w:t>
      </w:r>
      <w:r>
        <w:rPr>
          <w:rFonts w:ascii="Times New Roman" w:hAnsi="Times New Roman" w:cs="Times New Roman"/>
          <w:sz w:val="28"/>
          <w:szCs w:val="28"/>
        </w:rPr>
        <w:t xml:space="preserve"> kinh doanh dịch vụ nhà Hà Nội</w:t>
      </w:r>
    </w:p>
    <w:p w:rsidR="002F3C72" w:rsidRDefault="00E92969" w:rsidP="007605CE">
      <w:pPr>
        <w:spacing w:before="120"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Bộ Xây dựng nhận được văn bản số</w:t>
      </w:r>
      <w:r w:rsidR="00DF1188">
        <w:rPr>
          <w:rFonts w:ascii="Times New Roman" w:hAnsi="Times New Roman" w:cs="Times New Roman"/>
          <w:sz w:val="28"/>
          <w:szCs w:val="28"/>
        </w:rPr>
        <w:t xml:space="preserve"> 365</w:t>
      </w:r>
      <w:r>
        <w:rPr>
          <w:rFonts w:ascii="Times New Roman" w:hAnsi="Times New Roman" w:cs="Times New Roman"/>
          <w:sz w:val="28"/>
          <w:szCs w:val="28"/>
        </w:rPr>
        <w:t xml:space="preserve">/CV-CT ngày 09/8/2017 của Công ty TNHH </w:t>
      </w:r>
      <w:r w:rsidR="00A53743">
        <w:rPr>
          <w:rFonts w:ascii="Times New Roman" w:hAnsi="Times New Roman" w:cs="Times New Roman"/>
          <w:sz w:val="28"/>
          <w:szCs w:val="28"/>
        </w:rPr>
        <w:t>một thành viên</w:t>
      </w:r>
      <w:r>
        <w:rPr>
          <w:rFonts w:ascii="Times New Roman" w:hAnsi="Times New Roman" w:cs="Times New Roman"/>
          <w:sz w:val="28"/>
          <w:szCs w:val="28"/>
        </w:rPr>
        <w:t xml:space="preserve"> kinh doanh dịch vụ nhà Hà Nội đề nghị hướng dẫn việc xác nhận chuyển nhượng Hợp đồng mua bán nhà ở hình thành trong tương lai. Sau khi nghiên cứu, Bộ Xây dựng có ý kiến như sau:</w:t>
      </w:r>
    </w:p>
    <w:p w:rsidR="005D3418" w:rsidRDefault="006A2D9C" w:rsidP="007605CE">
      <w:pPr>
        <w:spacing w:before="120" w:after="0" w:line="320" w:lineRule="exact"/>
        <w:ind w:firstLine="709"/>
        <w:jc w:val="both"/>
        <w:rPr>
          <w:rFonts w:ascii="Times New Roman" w:hAnsi="Times New Roman" w:cs="Times New Roman"/>
          <w:i/>
          <w:sz w:val="28"/>
          <w:szCs w:val="28"/>
        </w:rPr>
      </w:pPr>
      <w:r>
        <w:rPr>
          <w:rFonts w:ascii="Times New Roman" w:hAnsi="Times New Roman" w:cs="Times New Roman"/>
          <w:sz w:val="28"/>
          <w:szCs w:val="28"/>
        </w:rPr>
        <w:t>Theo quy định tại</w:t>
      </w:r>
      <w:r w:rsidR="00CE24E6">
        <w:rPr>
          <w:rFonts w:ascii="Times New Roman" w:hAnsi="Times New Roman" w:cs="Times New Roman"/>
          <w:sz w:val="28"/>
          <w:szCs w:val="28"/>
        </w:rPr>
        <w:t xml:space="preserve"> Khoản 1 Điều 59 của Luật Kinh doanh bất động sản hiện hành </w:t>
      </w:r>
      <w:r>
        <w:rPr>
          <w:rFonts w:ascii="Times New Roman" w:hAnsi="Times New Roman" w:cs="Times New Roman"/>
          <w:sz w:val="28"/>
          <w:szCs w:val="28"/>
        </w:rPr>
        <w:t>thì</w:t>
      </w:r>
      <w:r w:rsidR="00CE24E6">
        <w:rPr>
          <w:rFonts w:ascii="Times New Roman" w:hAnsi="Times New Roman" w:cs="Times New Roman"/>
          <w:sz w:val="28"/>
          <w:szCs w:val="28"/>
        </w:rPr>
        <w:t xml:space="preserve"> </w:t>
      </w:r>
      <w:r w:rsidR="00CE24E6" w:rsidRPr="002E39FF">
        <w:rPr>
          <w:rFonts w:ascii="Times New Roman" w:hAnsi="Times New Roman" w:cs="Times New Roman"/>
          <w:i/>
          <w:sz w:val="28"/>
          <w:szCs w:val="28"/>
        </w:rPr>
        <w:t>“</w:t>
      </w:r>
      <w:r w:rsidR="002E39FF" w:rsidRPr="002E39FF">
        <w:rPr>
          <w:rFonts w:ascii="Times New Roman" w:hAnsi="Times New Roman" w:cs="Times New Roman"/>
          <w:i/>
          <w:sz w:val="28"/>
          <w:szCs w:val="28"/>
        </w:rPr>
        <w:t>Bên mua, bên thuê mua có quyền chuyển nhượng hợp đồng mua bán, thuê mua nhà ở hình thành trong tương lai khi hồ sơ đề nghị cấp Giấy chứng nhận quyền sử dụng đất, quyền sở hữu nhà ở và tài sản khác gắn liền với đất cho bên mua, bên thuê mua chưa được nộp cho cơ quan nhà nước có thẩm quyền. Việc chuyển nhượng hợp đồng mua bán, thuê mua nhà ở hình thành trong tương lai phải được lập thành văn bản, có xác nhận của chủ đầu tư vào văn bản chuyển nhượng</w:t>
      </w:r>
      <w:r w:rsidR="00CE24E6" w:rsidRPr="002E39FF">
        <w:rPr>
          <w:rFonts w:ascii="Times New Roman" w:hAnsi="Times New Roman" w:cs="Times New Roman"/>
          <w:i/>
          <w:sz w:val="28"/>
          <w:szCs w:val="28"/>
        </w:rPr>
        <w:t>”</w:t>
      </w:r>
      <w:r w:rsidR="005D3418">
        <w:rPr>
          <w:rFonts w:ascii="Times New Roman" w:hAnsi="Times New Roman" w:cs="Times New Roman"/>
          <w:i/>
          <w:sz w:val="28"/>
          <w:szCs w:val="28"/>
        </w:rPr>
        <w:t xml:space="preserve">; </w:t>
      </w:r>
      <w:r w:rsidR="005D3418" w:rsidRPr="005D3418">
        <w:rPr>
          <w:rFonts w:ascii="Times New Roman" w:hAnsi="Times New Roman" w:cs="Times New Roman"/>
          <w:sz w:val="28"/>
          <w:szCs w:val="28"/>
        </w:rPr>
        <w:t>đồng thời t</w:t>
      </w:r>
      <w:r w:rsidR="005D3418" w:rsidRPr="00F20635">
        <w:rPr>
          <w:rFonts w:ascii="Times New Roman" w:hAnsi="Times New Roman" w:cs="Times New Roman"/>
          <w:sz w:val="28"/>
          <w:szCs w:val="28"/>
        </w:rPr>
        <w:t xml:space="preserve">ại Điều 11 của Nghị định số </w:t>
      </w:r>
      <w:r w:rsidR="005D3418">
        <w:rPr>
          <w:rFonts w:ascii="Times New Roman" w:hAnsi="Times New Roman" w:cs="Times New Roman"/>
          <w:sz w:val="28"/>
          <w:szCs w:val="28"/>
        </w:rPr>
        <w:t xml:space="preserve">76/2015/NĐ-CP ngày 10/9/2015 của Chính phủ quy định chi tiết thi hành một số điều của Luật Kinh doanh bất động sản </w:t>
      </w:r>
      <w:r>
        <w:rPr>
          <w:rFonts w:ascii="Times New Roman" w:hAnsi="Times New Roman" w:cs="Times New Roman"/>
          <w:sz w:val="28"/>
          <w:szCs w:val="28"/>
        </w:rPr>
        <w:t xml:space="preserve">đã </w:t>
      </w:r>
      <w:r w:rsidR="005D3418">
        <w:rPr>
          <w:rFonts w:ascii="Times New Roman" w:hAnsi="Times New Roman" w:cs="Times New Roman"/>
          <w:sz w:val="28"/>
          <w:szCs w:val="28"/>
        </w:rPr>
        <w:t>quy định “</w:t>
      </w:r>
      <w:r w:rsidR="005D3418" w:rsidRPr="00F20635">
        <w:rPr>
          <w:rFonts w:ascii="Times New Roman" w:hAnsi="Times New Roman" w:cs="Times New Roman"/>
          <w:i/>
          <w:sz w:val="28"/>
          <w:szCs w:val="28"/>
        </w:rPr>
        <w:t>Trình tự, thủ tục chuyển nhượng hợp đồng mua bán nhà ở hình thành trong tương lai thực hiện theo quy định của pháp luật về nhà ở”</w:t>
      </w:r>
      <w:r w:rsidR="005D3418">
        <w:rPr>
          <w:rFonts w:ascii="Times New Roman" w:hAnsi="Times New Roman" w:cs="Times New Roman"/>
          <w:i/>
          <w:sz w:val="28"/>
          <w:szCs w:val="28"/>
        </w:rPr>
        <w:t xml:space="preserve">. </w:t>
      </w:r>
    </w:p>
    <w:p w:rsidR="00C509C7" w:rsidRPr="00C509C7" w:rsidRDefault="005151C8" w:rsidP="00C509C7">
      <w:pPr>
        <w:spacing w:before="120" w:after="0" w:line="320" w:lineRule="exact"/>
        <w:ind w:firstLine="709"/>
        <w:jc w:val="both"/>
        <w:rPr>
          <w:rFonts w:ascii="Times New Roman" w:hAnsi="Times New Roman" w:cs="Times New Roman"/>
          <w:i/>
          <w:sz w:val="28"/>
          <w:szCs w:val="28"/>
        </w:rPr>
      </w:pPr>
      <w:r>
        <w:rPr>
          <w:rFonts w:ascii="Times New Roman" w:hAnsi="Times New Roman" w:cs="Times New Roman"/>
          <w:sz w:val="28"/>
          <w:szCs w:val="28"/>
        </w:rPr>
        <w:t xml:space="preserve">Khoản 2 </w:t>
      </w:r>
      <w:r w:rsidR="008358F8">
        <w:rPr>
          <w:rFonts w:ascii="Times New Roman" w:hAnsi="Times New Roman" w:cs="Times New Roman"/>
          <w:sz w:val="28"/>
          <w:szCs w:val="28"/>
        </w:rPr>
        <w:t>Đ</w:t>
      </w:r>
      <w:r w:rsidR="00FC6881">
        <w:rPr>
          <w:rFonts w:ascii="Times New Roman" w:hAnsi="Times New Roman" w:cs="Times New Roman"/>
          <w:sz w:val="28"/>
          <w:szCs w:val="28"/>
        </w:rPr>
        <w:t xml:space="preserve">iều 123 của Luật Nhà ở </w:t>
      </w:r>
      <w:r>
        <w:rPr>
          <w:rFonts w:ascii="Times New Roman" w:hAnsi="Times New Roman" w:cs="Times New Roman"/>
          <w:sz w:val="28"/>
          <w:szCs w:val="28"/>
        </w:rPr>
        <w:t xml:space="preserve">về </w:t>
      </w:r>
      <w:r w:rsidR="008358F8" w:rsidRPr="008358F8">
        <w:rPr>
          <w:rFonts w:ascii="Times New Roman" w:hAnsi="Times New Roman" w:cs="Times New Roman"/>
          <w:i/>
          <w:sz w:val="28"/>
          <w:szCs w:val="28"/>
        </w:rPr>
        <w:t>chuyển nhượng hợp đồng mua bán nhà ở thương mại</w:t>
      </w:r>
      <w:r>
        <w:rPr>
          <w:rFonts w:ascii="Times New Roman" w:hAnsi="Times New Roman" w:cs="Times New Roman"/>
          <w:i/>
          <w:sz w:val="28"/>
          <w:szCs w:val="28"/>
        </w:rPr>
        <w:t xml:space="preserve"> đã quy định:</w:t>
      </w:r>
      <w:r w:rsidR="00C509C7" w:rsidRPr="00C509C7">
        <w:rPr>
          <w:rFonts w:ascii="Times New Roman" w:hAnsi="Times New Roman" w:cs="Times New Roman"/>
          <w:i/>
          <w:sz w:val="28"/>
          <w:szCs w:val="28"/>
        </w:rPr>
        <w:t xml:space="preserve"> </w:t>
      </w:r>
      <w:r>
        <w:rPr>
          <w:rFonts w:ascii="Times New Roman" w:hAnsi="Times New Roman" w:cs="Times New Roman"/>
          <w:sz w:val="28"/>
          <w:szCs w:val="28"/>
        </w:rPr>
        <w:t>“</w:t>
      </w:r>
      <w:r w:rsidR="00C509C7" w:rsidRPr="00C509C7">
        <w:rPr>
          <w:rFonts w:ascii="Times New Roman" w:hAnsi="Times New Roman" w:cs="Times New Roman"/>
          <w:i/>
          <w:sz w:val="28"/>
          <w:szCs w:val="28"/>
        </w:rPr>
        <w:t>Trường hợp bên mua nhà ở thương mại của chủ đầu tư nếu thuộc diện chưa nộp hồ sơ đề nghị cơ quan nhà nước có thẩm quyền cấp Giấy chứng nhận đối với nhà ở đó và có nhu cầu thì được chuyển nhượng hợp đồng mua bán nhà ở; bên nhận chuyển nhượng hợp đồng có trách nhiệm thực hiện đầy đủ nghĩa vụ theo hợp đồng mua bán nhà ở đã ký với chủ đầu tư.</w:t>
      </w:r>
    </w:p>
    <w:p w:rsidR="00CE24E6" w:rsidRPr="008358F8" w:rsidRDefault="008358F8" w:rsidP="007605CE">
      <w:pPr>
        <w:spacing w:before="120" w:after="0" w:line="320" w:lineRule="exact"/>
        <w:ind w:firstLine="709"/>
        <w:jc w:val="both"/>
        <w:rPr>
          <w:rFonts w:ascii="Times New Roman" w:hAnsi="Times New Roman" w:cs="Times New Roman"/>
          <w:i/>
          <w:sz w:val="28"/>
          <w:szCs w:val="28"/>
        </w:rPr>
      </w:pPr>
      <w:r w:rsidRPr="008358F8">
        <w:rPr>
          <w:rFonts w:ascii="Times New Roman" w:hAnsi="Times New Roman" w:cs="Times New Roman"/>
          <w:i/>
          <w:sz w:val="28"/>
          <w:szCs w:val="28"/>
        </w:rPr>
        <w:t>Trình tự, thủ tục chuyển nhượng, nội dung và mẫu văn bản chuyển nhượng hợp đồng mua bán nhà ở được thực hiện theo quy định của Bộ trưởng Bộ Xây dựng; bên chuyển nhượng hợp đồng phải nộp thuế, lệ phí theo quy định của pháp luật về thuế, lệ phí”.</w:t>
      </w:r>
    </w:p>
    <w:p w:rsidR="00F20635" w:rsidRPr="007D75B8" w:rsidRDefault="006A2D9C" w:rsidP="007D75B8">
      <w:pPr>
        <w:spacing w:before="120" w:after="0" w:line="320" w:lineRule="exact"/>
        <w:ind w:firstLine="709"/>
        <w:jc w:val="both"/>
        <w:rPr>
          <w:rFonts w:ascii="Times New Roman" w:hAnsi="Times New Roman" w:cs="Times New Roman"/>
          <w:i/>
          <w:sz w:val="28"/>
          <w:szCs w:val="28"/>
        </w:rPr>
      </w:pPr>
      <w:r>
        <w:rPr>
          <w:rFonts w:ascii="Times New Roman" w:hAnsi="Times New Roman" w:cs="Times New Roman"/>
          <w:sz w:val="28"/>
          <w:szCs w:val="28"/>
        </w:rPr>
        <w:t>Ngày 30/6/2016</w:t>
      </w:r>
      <w:r w:rsidR="00EE4422">
        <w:rPr>
          <w:rFonts w:ascii="Times New Roman" w:hAnsi="Times New Roman" w:cs="Times New Roman"/>
          <w:sz w:val="28"/>
          <w:szCs w:val="28"/>
        </w:rPr>
        <w:t>,</w:t>
      </w:r>
      <w:r>
        <w:rPr>
          <w:rFonts w:ascii="Times New Roman" w:hAnsi="Times New Roman" w:cs="Times New Roman"/>
          <w:sz w:val="28"/>
          <w:szCs w:val="28"/>
        </w:rPr>
        <w:t xml:space="preserve"> Bộ Xây dựng </w:t>
      </w:r>
      <w:r w:rsidR="00667068">
        <w:rPr>
          <w:rFonts w:ascii="Times New Roman" w:hAnsi="Times New Roman" w:cs="Times New Roman"/>
          <w:sz w:val="28"/>
          <w:szCs w:val="28"/>
        </w:rPr>
        <w:t xml:space="preserve">đã </w:t>
      </w:r>
      <w:r>
        <w:rPr>
          <w:rFonts w:ascii="Times New Roman" w:hAnsi="Times New Roman" w:cs="Times New Roman"/>
          <w:sz w:val="28"/>
          <w:szCs w:val="28"/>
        </w:rPr>
        <w:t>ban hành Thông tư số 19/2016/TT-BXD</w:t>
      </w:r>
      <w:r w:rsidRPr="006A2D9C">
        <w:rPr>
          <w:rFonts w:ascii="Times New Roman" w:hAnsi="Times New Roman" w:cs="Times New Roman"/>
          <w:sz w:val="28"/>
          <w:szCs w:val="28"/>
        </w:rPr>
        <w:t xml:space="preserve"> </w:t>
      </w:r>
      <w:r>
        <w:rPr>
          <w:rFonts w:ascii="Times New Roman" w:hAnsi="Times New Roman" w:cs="Times New Roman"/>
          <w:sz w:val="28"/>
          <w:szCs w:val="28"/>
        </w:rPr>
        <w:t xml:space="preserve">hướng dẫn thực hiện một số nội dung của Luật </w:t>
      </w:r>
      <w:r w:rsidR="00EE4422">
        <w:rPr>
          <w:rFonts w:ascii="Times New Roman" w:hAnsi="Times New Roman" w:cs="Times New Roman"/>
          <w:sz w:val="28"/>
          <w:szCs w:val="28"/>
        </w:rPr>
        <w:t>N</w:t>
      </w:r>
      <w:r>
        <w:rPr>
          <w:rFonts w:ascii="Times New Roman" w:hAnsi="Times New Roman" w:cs="Times New Roman"/>
          <w:sz w:val="28"/>
          <w:szCs w:val="28"/>
        </w:rPr>
        <w:t xml:space="preserve">hà ở và Nghị định số 99/2015/NĐ-CP ngày 20/10/2015 của Chính phủ quy định chi tiết và hướng dẫn thi hành một số điều của Luật Nhà ở; tại Điều 33 của Thông tư số 19/2016/TT-BXD đã quy định cụ thể, chi tiết về trình tự, thủ tục chuyển nhượng hợp đồng mua bán nhà ở thương mại. Theo các quy định pháp luật nêu trên, </w:t>
      </w:r>
      <w:r w:rsidR="007605CE">
        <w:rPr>
          <w:rFonts w:ascii="Times New Roman" w:hAnsi="Times New Roman" w:cs="Times New Roman"/>
          <w:sz w:val="28"/>
          <w:szCs w:val="28"/>
        </w:rPr>
        <w:t>t</w:t>
      </w:r>
      <w:r w:rsidR="008358F8">
        <w:rPr>
          <w:rFonts w:ascii="Times New Roman" w:hAnsi="Times New Roman" w:cs="Times New Roman"/>
          <w:sz w:val="28"/>
          <w:szCs w:val="28"/>
        </w:rPr>
        <w:t xml:space="preserve">rường hợp </w:t>
      </w:r>
      <w:r w:rsidR="008358F8" w:rsidRPr="002E39FF">
        <w:rPr>
          <w:rFonts w:ascii="Times New Roman" w:hAnsi="Times New Roman" w:cs="Times New Roman"/>
          <w:sz w:val="28"/>
          <w:szCs w:val="28"/>
        </w:rPr>
        <w:t xml:space="preserve">hồ sơ đề nghị cấp Giấy chứng nhận quyền sử dụng đất, quyền sở hữu nhà ở và tài </w:t>
      </w:r>
      <w:r w:rsidR="008358F8" w:rsidRPr="002E39FF">
        <w:rPr>
          <w:rFonts w:ascii="Times New Roman" w:hAnsi="Times New Roman" w:cs="Times New Roman"/>
          <w:sz w:val="28"/>
          <w:szCs w:val="28"/>
        </w:rPr>
        <w:lastRenderedPageBreak/>
        <w:t>sản khác gắn liền với đất cho bên mua</w:t>
      </w:r>
      <w:r w:rsidR="008358F8">
        <w:rPr>
          <w:rFonts w:ascii="Times New Roman" w:hAnsi="Times New Roman" w:cs="Times New Roman"/>
          <w:sz w:val="28"/>
          <w:szCs w:val="28"/>
        </w:rPr>
        <w:t xml:space="preserve"> chưa </w:t>
      </w:r>
      <w:r w:rsidR="008358F8" w:rsidRPr="002E39FF">
        <w:rPr>
          <w:rFonts w:ascii="Times New Roman" w:hAnsi="Times New Roman" w:cs="Times New Roman"/>
          <w:sz w:val="28"/>
          <w:szCs w:val="28"/>
        </w:rPr>
        <w:t>được nộp cho cơ quan nhà nước có thẩm quyền</w:t>
      </w:r>
      <w:r w:rsidR="008358F8">
        <w:rPr>
          <w:rFonts w:ascii="Times New Roman" w:hAnsi="Times New Roman" w:cs="Times New Roman"/>
          <w:sz w:val="28"/>
          <w:szCs w:val="28"/>
        </w:rPr>
        <w:t xml:space="preserve"> thì bên mua nhà được chuyển nhượng hợp đồng mua bán nhà ở hình thành trong tương lai theo</w:t>
      </w:r>
      <w:r w:rsidR="00CE53ED">
        <w:rPr>
          <w:rFonts w:ascii="Times New Roman" w:hAnsi="Times New Roman" w:cs="Times New Roman"/>
          <w:sz w:val="28"/>
          <w:szCs w:val="28"/>
        </w:rPr>
        <w:t xml:space="preserve"> hướng dẫn tại</w:t>
      </w:r>
      <w:r w:rsidR="007D75B8">
        <w:rPr>
          <w:rFonts w:ascii="Times New Roman" w:hAnsi="Times New Roman" w:cs="Times New Roman"/>
          <w:sz w:val="28"/>
          <w:szCs w:val="28"/>
        </w:rPr>
        <w:t xml:space="preserve"> </w:t>
      </w:r>
      <w:r w:rsidR="00F20635">
        <w:rPr>
          <w:rFonts w:ascii="Times New Roman" w:hAnsi="Times New Roman" w:cs="Times New Roman"/>
          <w:sz w:val="28"/>
          <w:szCs w:val="28"/>
        </w:rPr>
        <w:t>Điều 33 của Thông tư số 19/2016/TT-BXD</w:t>
      </w:r>
      <w:r w:rsidR="00BF30F1">
        <w:rPr>
          <w:rFonts w:ascii="Times New Roman" w:hAnsi="Times New Roman" w:cs="Times New Roman"/>
          <w:sz w:val="28"/>
          <w:szCs w:val="28"/>
        </w:rPr>
        <w:t>. Theo đó:</w:t>
      </w:r>
      <w:r w:rsidR="001763BB" w:rsidRPr="00977968">
        <w:rPr>
          <w:rFonts w:ascii="Times New Roman" w:hAnsi="Times New Roman" w:cs="Times New Roman"/>
          <w:i/>
          <w:sz w:val="28"/>
          <w:szCs w:val="28"/>
        </w:rPr>
        <w:t>“Sau khi thực hiện các nghĩa vụ nộp thuế, phí, lệ phí cho việc chuyển nhượng hợ</w:t>
      </w:r>
      <w:r w:rsidR="00FA61FC" w:rsidRPr="00977968">
        <w:rPr>
          <w:rFonts w:ascii="Times New Roman" w:hAnsi="Times New Roman" w:cs="Times New Roman"/>
          <w:i/>
          <w:sz w:val="28"/>
          <w:szCs w:val="28"/>
        </w:rPr>
        <w:t>p đồng mua bán nhà ở</w:t>
      </w:r>
      <w:r w:rsidR="001763BB" w:rsidRPr="00977968">
        <w:rPr>
          <w:rFonts w:ascii="Times New Roman" w:hAnsi="Times New Roman" w:cs="Times New Roman"/>
          <w:i/>
          <w:sz w:val="28"/>
          <w:szCs w:val="28"/>
        </w:rPr>
        <w:t xml:space="preserve"> theo quy định, bên nhận chuyển nhượng nộp 01 bộ hồ sơ đề nghị chủ đầu tư xác nhận vào văn bản chuyển nhượng hợp đồng”</w:t>
      </w:r>
      <w:r w:rsidR="007D75B8">
        <w:rPr>
          <w:rFonts w:ascii="Times New Roman" w:hAnsi="Times New Roman" w:cs="Times New Roman"/>
          <w:i/>
          <w:sz w:val="28"/>
          <w:szCs w:val="28"/>
        </w:rPr>
        <w:t xml:space="preserve"> </w:t>
      </w:r>
      <w:r w:rsidR="005151C8" w:rsidRPr="001B3913">
        <w:rPr>
          <w:rFonts w:ascii="Times New Roman" w:hAnsi="Times New Roman" w:cs="Times New Roman"/>
          <w:sz w:val="28"/>
          <w:szCs w:val="28"/>
        </w:rPr>
        <w:t xml:space="preserve">và </w:t>
      </w:r>
      <w:r w:rsidR="001763BB" w:rsidRPr="001C3F04">
        <w:rPr>
          <w:rFonts w:ascii="Times New Roman" w:hAnsi="Times New Roman" w:cs="Times New Roman"/>
          <w:i/>
          <w:sz w:val="28"/>
          <w:szCs w:val="28"/>
        </w:rPr>
        <w:t>“Chủ đầu tư có trách nhiệm xác nhận vào văn bản chuyển nhượng hợp đồng trong thời hạn tối đa 05 ngày làm việc, kể từ ngày nhận được đủ hồ sơ theo quy đị</w:t>
      </w:r>
      <w:r w:rsidR="00667068">
        <w:rPr>
          <w:rFonts w:ascii="Times New Roman" w:hAnsi="Times New Roman" w:cs="Times New Roman"/>
          <w:i/>
          <w:sz w:val="28"/>
          <w:szCs w:val="28"/>
        </w:rPr>
        <w:t>nh</w:t>
      </w:r>
      <w:r w:rsidR="001763BB" w:rsidRPr="001C3F04">
        <w:rPr>
          <w:rFonts w:ascii="Times New Roman" w:hAnsi="Times New Roman" w:cs="Times New Roman"/>
          <w:i/>
          <w:sz w:val="28"/>
          <w:szCs w:val="28"/>
        </w:rPr>
        <w:t>…”.</w:t>
      </w:r>
    </w:p>
    <w:p w:rsidR="001763BB" w:rsidRDefault="001763BB" w:rsidP="00EE4422">
      <w:pPr>
        <w:tabs>
          <w:tab w:val="right" w:leader="dot" w:pos="8640"/>
        </w:tabs>
        <w:spacing w:before="120" w:after="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Như vậy, theo các quy định nêu trên thì </w:t>
      </w:r>
      <w:r w:rsidR="00CE687C" w:rsidRPr="00CE687C">
        <w:rPr>
          <w:rFonts w:ascii="Times New Roman" w:hAnsi="Times New Roman" w:cs="Times New Roman"/>
          <w:sz w:val="28"/>
          <w:szCs w:val="28"/>
        </w:rPr>
        <w:t xml:space="preserve">nếu </w:t>
      </w:r>
      <w:r w:rsidR="007D75B8">
        <w:rPr>
          <w:rFonts w:ascii="Times New Roman" w:hAnsi="Times New Roman" w:cs="Times New Roman"/>
          <w:sz w:val="28"/>
          <w:szCs w:val="28"/>
        </w:rPr>
        <w:t>bên</w:t>
      </w:r>
      <w:r w:rsidR="00EE4422">
        <w:rPr>
          <w:rFonts w:ascii="Times New Roman" w:hAnsi="Times New Roman" w:cs="Times New Roman"/>
          <w:sz w:val="28"/>
          <w:szCs w:val="28"/>
        </w:rPr>
        <w:t xml:space="preserve"> chuyển nhượng hợp đồng mua bán nhà ở hình thành trong tương lai đã hoàn thành các nghĩa vụ thuế, phí cho việc chuyển nhượng hợp đồng mua bán nhà ở</w:t>
      </w:r>
      <w:r w:rsidR="007D75B8">
        <w:rPr>
          <w:rFonts w:ascii="Times New Roman" w:hAnsi="Times New Roman" w:cs="Times New Roman"/>
          <w:sz w:val="28"/>
          <w:szCs w:val="28"/>
        </w:rPr>
        <w:t xml:space="preserve"> và bên nhận chuyển nhượng </w:t>
      </w:r>
      <w:r w:rsidR="00B61E8F">
        <w:rPr>
          <w:rFonts w:ascii="Times New Roman" w:hAnsi="Times New Roman" w:cs="Times New Roman"/>
          <w:sz w:val="28"/>
          <w:szCs w:val="28"/>
        </w:rPr>
        <w:t xml:space="preserve">có </w:t>
      </w:r>
      <w:r w:rsidR="007D75B8">
        <w:rPr>
          <w:rFonts w:ascii="Times New Roman" w:hAnsi="Times New Roman" w:cs="Times New Roman"/>
          <w:sz w:val="28"/>
          <w:szCs w:val="28"/>
        </w:rPr>
        <w:t xml:space="preserve">đề nghị chủ đầu tư xác nhận vào văn bản chuyển nhượng hợp đồng </w:t>
      </w:r>
      <w:r w:rsidR="00667068">
        <w:rPr>
          <w:rFonts w:ascii="Times New Roman" w:hAnsi="Times New Roman" w:cs="Times New Roman"/>
          <w:sz w:val="28"/>
          <w:szCs w:val="28"/>
        </w:rPr>
        <w:t>và</w:t>
      </w:r>
      <w:r w:rsidR="00CE687C" w:rsidRPr="00CE687C">
        <w:rPr>
          <w:rFonts w:ascii="Times New Roman" w:hAnsi="Times New Roman" w:cs="Times New Roman"/>
          <w:sz w:val="28"/>
          <w:szCs w:val="28"/>
        </w:rPr>
        <w:t xml:space="preserve"> đã nộp đủ hồ sơ chuyển nhượng hợp đồng mua bán nhà ở thì chủ đầu tư </w:t>
      </w:r>
      <w:r w:rsidR="00B61E8F">
        <w:rPr>
          <w:rFonts w:ascii="Times New Roman" w:hAnsi="Times New Roman" w:cs="Times New Roman"/>
          <w:sz w:val="28"/>
          <w:szCs w:val="28"/>
        </w:rPr>
        <w:t>có</w:t>
      </w:r>
      <w:r w:rsidR="00EE4422">
        <w:rPr>
          <w:rFonts w:ascii="Times New Roman" w:hAnsi="Times New Roman" w:cs="Times New Roman"/>
          <w:sz w:val="28"/>
          <w:szCs w:val="28"/>
        </w:rPr>
        <w:t xml:space="preserve"> trách nhiệm </w:t>
      </w:r>
      <w:r w:rsidR="00CE687C" w:rsidRPr="00CE687C">
        <w:rPr>
          <w:rFonts w:ascii="Times New Roman" w:hAnsi="Times New Roman" w:cs="Times New Roman"/>
          <w:sz w:val="28"/>
          <w:szCs w:val="28"/>
        </w:rPr>
        <w:t>xác nhận vào văn bản chuyển nhượng hợp đồng theo đúng quy định tại Khoản 3 Điều 33 của Thông tư số 19/2016/TT-BXD</w:t>
      </w:r>
      <w:r w:rsidR="00667068">
        <w:rPr>
          <w:rFonts w:ascii="Times New Roman" w:hAnsi="Times New Roman" w:cs="Times New Roman"/>
          <w:sz w:val="28"/>
          <w:szCs w:val="28"/>
        </w:rPr>
        <w:t xml:space="preserve"> của Bộ Xây dựng</w:t>
      </w:r>
      <w:r w:rsidR="00CE687C" w:rsidRPr="00CE687C">
        <w:rPr>
          <w:rFonts w:ascii="Times New Roman" w:hAnsi="Times New Roman" w:cs="Times New Roman"/>
          <w:sz w:val="28"/>
          <w:szCs w:val="28"/>
        </w:rPr>
        <w:t>.</w:t>
      </w:r>
    </w:p>
    <w:p w:rsidR="007314A7" w:rsidRDefault="007314A7" w:rsidP="007605CE">
      <w:pPr>
        <w:tabs>
          <w:tab w:val="right" w:leader="dot" w:pos="8640"/>
        </w:tabs>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Trên đây là ý kiến của Bộ Xây dựng, đề nghị Công ty TNHH </w:t>
      </w:r>
      <w:r w:rsidR="00A53743">
        <w:rPr>
          <w:rFonts w:ascii="Times New Roman" w:hAnsi="Times New Roman" w:cs="Times New Roman"/>
          <w:sz w:val="28"/>
          <w:szCs w:val="28"/>
        </w:rPr>
        <w:t>một thành viên</w:t>
      </w:r>
      <w:r>
        <w:rPr>
          <w:rFonts w:ascii="Times New Roman" w:hAnsi="Times New Roman" w:cs="Times New Roman"/>
          <w:sz w:val="28"/>
          <w:szCs w:val="28"/>
        </w:rPr>
        <w:t xml:space="preserve"> kinh doanh dịch vụ nhà Hà Nội nghiên cứu thực hiện./.</w:t>
      </w:r>
    </w:p>
    <w:p w:rsidR="00B61E8F" w:rsidRDefault="00B61E8F" w:rsidP="007605CE">
      <w:pPr>
        <w:tabs>
          <w:tab w:val="right" w:leader="dot" w:pos="8640"/>
        </w:tabs>
        <w:spacing w:before="120" w:after="120" w:line="320" w:lineRule="exact"/>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5608"/>
      </w:tblGrid>
      <w:tr w:rsidR="007D75B8" w:rsidTr="00E168F4">
        <w:tc>
          <w:tcPr>
            <w:tcW w:w="3794" w:type="dxa"/>
            <w:vMerge w:val="restart"/>
          </w:tcPr>
          <w:p w:rsidR="007D75B8" w:rsidRPr="00B61E8F" w:rsidRDefault="007D75B8" w:rsidP="007D75B8">
            <w:pPr>
              <w:tabs>
                <w:tab w:val="right" w:leader="dot" w:pos="8640"/>
              </w:tabs>
              <w:jc w:val="both"/>
              <w:rPr>
                <w:rFonts w:ascii="Times New Roman" w:hAnsi="Times New Roman" w:cs="Times New Roman"/>
                <w:b/>
                <w:i/>
                <w:sz w:val="24"/>
                <w:szCs w:val="24"/>
              </w:rPr>
            </w:pPr>
            <w:r w:rsidRPr="00B61E8F">
              <w:rPr>
                <w:rFonts w:ascii="Times New Roman" w:hAnsi="Times New Roman" w:cs="Times New Roman"/>
                <w:b/>
                <w:i/>
                <w:sz w:val="24"/>
                <w:szCs w:val="24"/>
              </w:rPr>
              <w:t>Nơi nhận:</w:t>
            </w:r>
          </w:p>
          <w:p w:rsidR="007D75B8" w:rsidRDefault="007D75B8" w:rsidP="007D75B8">
            <w:pPr>
              <w:pStyle w:val="ListParagraph"/>
              <w:numPr>
                <w:ilvl w:val="0"/>
                <w:numId w:val="1"/>
              </w:numPr>
              <w:tabs>
                <w:tab w:val="right" w:leader="dot" w:pos="8640"/>
              </w:tabs>
              <w:ind w:left="284" w:hanging="284"/>
              <w:rPr>
                <w:rFonts w:ascii="Times New Roman" w:hAnsi="Times New Roman" w:cs="Times New Roman"/>
                <w:sz w:val="24"/>
                <w:szCs w:val="24"/>
              </w:rPr>
            </w:pPr>
            <w:r w:rsidRPr="007314A7">
              <w:rPr>
                <w:rFonts w:ascii="Times New Roman" w:hAnsi="Times New Roman" w:cs="Times New Roman"/>
                <w:sz w:val="24"/>
                <w:szCs w:val="24"/>
              </w:rPr>
              <w:t>Như trên;</w:t>
            </w:r>
          </w:p>
          <w:p w:rsidR="007D75B8" w:rsidRPr="007314A7" w:rsidRDefault="007D75B8" w:rsidP="007D75B8">
            <w:pPr>
              <w:pStyle w:val="ListParagraph"/>
              <w:numPr>
                <w:ilvl w:val="0"/>
                <w:numId w:val="1"/>
              </w:numPr>
              <w:tabs>
                <w:tab w:val="right" w:leader="dot" w:pos="8640"/>
              </w:tabs>
              <w:ind w:left="284" w:hanging="284"/>
              <w:rPr>
                <w:rFonts w:ascii="Times New Roman" w:hAnsi="Times New Roman" w:cs="Times New Roman"/>
                <w:sz w:val="24"/>
                <w:szCs w:val="24"/>
              </w:rPr>
            </w:pPr>
            <w:r>
              <w:rPr>
                <w:rFonts w:ascii="Times New Roman" w:hAnsi="Times New Roman" w:cs="Times New Roman"/>
                <w:sz w:val="24"/>
                <w:szCs w:val="24"/>
              </w:rPr>
              <w:t>BT. Phạm Hồng Hà (để b/c);</w:t>
            </w:r>
          </w:p>
          <w:p w:rsidR="007D75B8" w:rsidRPr="007314A7" w:rsidRDefault="007D75B8" w:rsidP="007D75B8">
            <w:pPr>
              <w:pStyle w:val="ListParagraph"/>
              <w:numPr>
                <w:ilvl w:val="0"/>
                <w:numId w:val="1"/>
              </w:numPr>
              <w:tabs>
                <w:tab w:val="right" w:leader="dot" w:pos="8640"/>
              </w:tabs>
              <w:ind w:left="284" w:hanging="284"/>
              <w:rPr>
                <w:rFonts w:ascii="Times New Roman" w:hAnsi="Times New Roman" w:cs="Times New Roman"/>
                <w:b/>
                <w:i/>
                <w:sz w:val="28"/>
                <w:szCs w:val="28"/>
              </w:rPr>
            </w:pPr>
            <w:r w:rsidRPr="007314A7">
              <w:rPr>
                <w:rFonts w:ascii="Times New Roman" w:hAnsi="Times New Roman" w:cs="Times New Roman"/>
                <w:sz w:val="24"/>
                <w:szCs w:val="24"/>
              </w:rPr>
              <w:t>Lưu: VT, QLN.</w:t>
            </w:r>
          </w:p>
        </w:tc>
        <w:tc>
          <w:tcPr>
            <w:tcW w:w="5782" w:type="dxa"/>
          </w:tcPr>
          <w:p w:rsidR="007D75B8" w:rsidRPr="007314A7" w:rsidRDefault="007D75B8" w:rsidP="007314A7">
            <w:pPr>
              <w:tabs>
                <w:tab w:val="right" w:leader="dot" w:pos="8640"/>
              </w:tabs>
              <w:spacing w:line="320" w:lineRule="exact"/>
              <w:jc w:val="center"/>
              <w:rPr>
                <w:rFonts w:ascii="Times New Roman" w:hAnsi="Times New Roman" w:cs="Times New Roman"/>
                <w:b/>
                <w:sz w:val="28"/>
                <w:szCs w:val="28"/>
              </w:rPr>
            </w:pPr>
            <w:r w:rsidRPr="007314A7">
              <w:rPr>
                <w:rFonts w:ascii="Times New Roman" w:hAnsi="Times New Roman" w:cs="Times New Roman"/>
                <w:b/>
                <w:sz w:val="28"/>
                <w:szCs w:val="28"/>
              </w:rPr>
              <w:t>TL. BỘ TRƯỞNG</w:t>
            </w:r>
          </w:p>
          <w:p w:rsidR="007D75B8" w:rsidRDefault="007D75B8" w:rsidP="007314A7">
            <w:pPr>
              <w:tabs>
                <w:tab w:val="right" w:leader="dot" w:pos="8640"/>
              </w:tabs>
              <w:spacing w:line="320" w:lineRule="exact"/>
              <w:jc w:val="center"/>
              <w:rPr>
                <w:rFonts w:ascii="Times New Roman" w:hAnsi="Times New Roman" w:cs="Times New Roman"/>
                <w:sz w:val="28"/>
                <w:szCs w:val="28"/>
              </w:rPr>
            </w:pPr>
            <w:r w:rsidRPr="007314A7">
              <w:rPr>
                <w:rFonts w:ascii="Times New Roman" w:hAnsi="Times New Roman" w:cs="Times New Roman"/>
                <w:b/>
                <w:sz w:val="28"/>
                <w:szCs w:val="28"/>
              </w:rPr>
              <w:t>CỤC TRƯỞNG CỤC QUẢN LÝ NHÀ VÀ THỊ TRƯỜNG BẤT ĐỘNG SẢN</w:t>
            </w:r>
          </w:p>
        </w:tc>
      </w:tr>
      <w:tr w:rsidR="007D75B8" w:rsidTr="00E168F4">
        <w:tc>
          <w:tcPr>
            <w:tcW w:w="3794" w:type="dxa"/>
            <w:vMerge/>
          </w:tcPr>
          <w:p w:rsidR="007D75B8" w:rsidRPr="007314A7" w:rsidRDefault="007D75B8" w:rsidP="00EE4422">
            <w:pPr>
              <w:pStyle w:val="ListParagraph"/>
              <w:numPr>
                <w:ilvl w:val="0"/>
                <w:numId w:val="1"/>
              </w:numPr>
              <w:tabs>
                <w:tab w:val="right" w:leader="dot" w:pos="8640"/>
              </w:tabs>
              <w:spacing w:before="120" w:line="320" w:lineRule="exact"/>
              <w:ind w:left="284" w:hanging="284"/>
              <w:rPr>
                <w:rFonts w:ascii="Times New Roman" w:hAnsi="Times New Roman" w:cs="Times New Roman"/>
                <w:sz w:val="28"/>
                <w:szCs w:val="28"/>
              </w:rPr>
            </w:pPr>
          </w:p>
        </w:tc>
        <w:tc>
          <w:tcPr>
            <w:tcW w:w="5782" w:type="dxa"/>
          </w:tcPr>
          <w:p w:rsidR="007D75B8" w:rsidRDefault="007D75B8" w:rsidP="007314A7">
            <w:pPr>
              <w:tabs>
                <w:tab w:val="right" w:leader="dot" w:pos="8640"/>
              </w:tabs>
              <w:spacing w:before="120" w:after="120" w:line="360" w:lineRule="exact"/>
              <w:jc w:val="both"/>
              <w:rPr>
                <w:rFonts w:ascii="Times New Roman" w:hAnsi="Times New Roman" w:cs="Times New Roman"/>
                <w:sz w:val="28"/>
                <w:szCs w:val="28"/>
              </w:rPr>
            </w:pPr>
          </w:p>
          <w:p w:rsidR="00137206" w:rsidRPr="002B0EF4" w:rsidRDefault="00137206" w:rsidP="006B7A2E">
            <w:pPr>
              <w:spacing w:before="120" w:after="120"/>
              <w:jc w:val="center"/>
              <w:rPr>
                <w:rFonts w:ascii="Times New Roman" w:hAnsi="Times New Roman"/>
                <w:sz w:val="28"/>
                <w:szCs w:val="28"/>
              </w:rPr>
            </w:pPr>
            <w:bookmarkStart w:id="0" w:name="_GoBack"/>
            <w:r w:rsidRPr="002B0EF4">
              <w:rPr>
                <w:rFonts w:ascii="Times New Roman" w:hAnsi="Times New Roman"/>
                <w:sz w:val="28"/>
                <w:szCs w:val="28"/>
              </w:rPr>
              <w:t>(đã ký)</w:t>
            </w:r>
          </w:p>
          <w:bookmarkEnd w:id="0"/>
          <w:p w:rsidR="007D75B8" w:rsidRDefault="00137206" w:rsidP="007314A7">
            <w:pPr>
              <w:tabs>
                <w:tab w:val="right" w:leader="dot" w:pos="8640"/>
              </w:tabs>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p>
          <w:p w:rsidR="007D75B8" w:rsidRPr="007314A7" w:rsidRDefault="007D75B8" w:rsidP="007314A7">
            <w:pPr>
              <w:tabs>
                <w:tab w:val="right" w:leader="dot" w:pos="8640"/>
              </w:tabs>
              <w:spacing w:before="120" w:after="120" w:line="360" w:lineRule="exact"/>
              <w:jc w:val="center"/>
              <w:rPr>
                <w:rFonts w:ascii="Times New Roman" w:hAnsi="Times New Roman" w:cs="Times New Roman"/>
                <w:b/>
                <w:sz w:val="28"/>
                <w:szCs w:val="28"/>
              </w:rPr>
            </w:pPr>
            <w:r w:rsidRPr="007314A7">
              <w:rPr>
                <w:rFonts w:ascii="Times New Roman" w:hAnsi="Times New Roman" w:cs="Times New Roman"/>
                <w:b/>
                <w:sz w:val="28"/>
                <w:szCs w:val="28"/>
              </w:rPr>
              <w:t>Ng</w:t>
            </w:r>
            <w:r>
              <w:rPr>
                <w:rFonts w:ascii="Times New Roman" w:hAnsi="Times New Roman" w:cs="Times New Roman"/>
                <w:b/>
                <w:sz w:val="28"/>
                <w:szCs w:val="28"/>
              </w:rPr>
              <w:t>u</w:t>
            </w:r>
            <w:r w:rsidRPr="007314A7">
              <w:rPr>
                <w:rFonts w:ascii="Times New Roman" w:hAnsi="Times New Roman" w:cs="Times New Roman"/>
                <w:b/>
                <w:sz w:val="28"/>
                <w:szCs w:val="28"/>
              </w:rPr>
              <w:t>yễn Trọng Ninh</w:t>
            </w:r>
          </w:p>
        </w:tc>
      </w:tr>
    </w:tbl>
    <w:p w:rsidR="007314A7" w:rsidRDefault="007314A7" w:rsidP="007314A7">
      <w:pPr>
        <w:tabs>
          <w:tab w:val="right" w:leader="dot" w:pos="8640"/>
        </w:tabs>
        <w:spacing w:before="120" w:after="120" w:line="360" w:lineRule="exact"/>
        <w:ind w:firstLine="720"/>
        <w:jc w:val="both"/>
        <w:rPr>
          <w:rFonts w:ascii="Times New Roman" w:hAnsi="Times New Roman" w:cs="Times New Roman"/>
          <w:sz w:val="28"/>
          <w:szCs w:val="28"/>
        </w:rPr>
      </w:pPr>
    </w:p>
    <w:p w:rsidR="00E92969" w:rsidRPr="00E92969" w:rsidRDefault="00E92969" w:rsidP="005D3418">
      <w:pPr>
        <w:tabs>
          <w:tab w:val="left" w:pos="680"/>
        </w:tabs>
        <w:spacing w:before="20" w:after="20"/>
        <w:jc w:val="both"/>
        <w:rPr>
          <w:rFonts w:ascii="Times New Roman" w:hAnsi="Times New Roman" w:cs="Times New Roman"/>
          <w:sz w:val="28"/>
          <w:szCs w:val="28"/>
        </w:rPr>
      </w:pPr>
    </w:p>
    <w:sectPr w:rsidR="00E92969" w:rsidRPr="00E92969" w:rsidSect="007D75B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5570"/>
    <w:multiLevelType w:val="hybridMultilevel"/>
    <w:tmpl w:val="D8A6D1F6"/>
    <w:lvl w:ilvl="0" w:tplc="5FBACC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09"/>
    <w:rsid w:val="00095F58"/>
    <w:rsid w:val="000F1DDA"/>
    <w:rsid w:val="00137206"/>
    <w:rsid w:val="001763BB"/>
    <w:rsid w:val="001B3913"/>
    <w:rsid w:val="001C3F04"/>
    <w:rsid w:val="002B0EF4"/>
    <w:rsid w:val="002E39FF"/>
    <w:rsid w:val="002F3C72"/>
    <w:rsid w:val="0040764B"/>
    <w:rsid w:val="005151C8"/>
    <w:rsid w:val="00555BD2"/>
    <w:rsid w:val="005D3418"/>
    <w:rsid w:val="00667068"/>
    <w:rsid w:val="006A2D9C"/>
    <w:rsid w:val="007314A7"/>
    <w:rsid w:val="00731D2F"/>
    <w:rsid w:val="007605CE"/>
    <w:rsid w:val="007D75B8"/>
    <w:rsid w:val="008358F8"/>
    <w:rsid w:val="008714B9"/>
    <w:rsid w:val="00977968"/>
    <w:rsid w:val="009F40D2"/>
    <w:rsid w:val="00A53743"/>
    <w:rsid w:val="00A766B8"/>
    <w:rsid w:val="00AB4BC7"/>
    <w:rsid w:val="00AE37EA"/>
    <w:rsid w:val="00B61E8F"/>
    <w:rsid w:val="00BF1309"/>
    <w:rsid w:val="00BF30F1"/>
    <w:rsid w:val="00C509C7"/>
    <w:rsid w:val="00CE24E6"/>
    <w:rsid w:val="00CE53ED"/>
    <w:rsid w:val="00CE687C"/>
    <w:rsid w:val="00D5530A"/>
    <w:rsid w:val="00DF1188"/>
    <w:rsid w:val="00E168F4"/>
    <w:rsid w:val="00E23433"/>
    <w:rsid w:val="00E92969"/>
    <w:rsid w:val="00EB2F0C"/>
    <w:rsid w:val="00EE4422"/>
    <w:rsid w:val="00F20635"/>
    <w:rsid w:val="00FA61FC"/>
    <w:rsid w:val="00FC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763BB"/>
    <w:pPr>
      <w:pageBreakBefore/>
      <w:spacing w:before="100" w:beforeAutospacing="1" w:after="100" w:afterAutospacing="1" w:line="240" w:lineRule="auto"/>
    </w:pPr>
    <w:rPr>
      <w:rFonts w:ascii="Tahoma" w:eastAsia="Times New Roman" w:hAnsi="Tahoma" w:cs="Tahoma"/>
      <w:sz w:val="20"/>
      <w:szCs w:val="20"/>
    </w:rPr>
  </w:style>
  <w:style w:type="table" w:styleId="TableGrid">
    <w:name w:val="Table Grid"/>
    <w:basedOn w:val="TableNormal"/>
    <w:uiPriority w:val="59"/>
    <w:rsid w:val="00731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4A7"/>
    <w:pPr>
      <w:ind w:left="720"/>
      <w:contextualSpacing/>
    </w:pPr>
  </w:style>
  <w:style w:type="paragraph" w:customStyle="1" w:styleId="Char0">
    <w:name w:val="Char"/>
    <w:basedOn w:val="Normal"/>
    <w:rsid w:val="002E39FF"/>
    <w:pPr>
      <w:pageBreakBefore/>
      <w:spacing w:before="100" w:beforeAutospacing="1" w:after="100" w:afterAutospacing="1"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763BB"/>
    <w:pPr>
      <w:pageBreakBefore/>
      <w:spacing w:before="100" w:beforeAutospacing="1" w:after="100" w:afterAutospacing="1" w:line="240" w:lineRule="auto"/>
    </w:pPr>
    <w:rPr>
      <w:rFonts w:ascii="Tahoma" w:eastAsia="Times New Roman" w:hAnsi="Tahoma" w:cs="Tahoma"/>
      <w:sz w:val="20"/>
      <w:szCs w:val="20"/>
    </w:rPr>
  </w:style>
  <w:style w:type="table" w:styleId="TableGrid">
    <w:name w:val="Table Grid"/>
    <w:basedOn w:val="TableNormal"/>
    <w:uiPriority w:val="59"/>
    <w:rsid w:val="00731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4A7"/>
    <w:pPr>
      <w:ind w:left="720"/>
      <w:contextualSpacing/>
    </w:pPr>
  </w:style>
  <w:style w:type="paragraph" w:customStyle="1" w:styleId="Char0">
    <w:name w:val="Char"/>
    <w:basedOn w:val="Normal"/>
    <w:rsid w:val="002E39FF"/>
    <w:pPr>
      <w:pageBreakBefore/>
      <w:spacing w:before="100" w:beforeAutospacing="1" w:after="100" w:afterAutospacing="1"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8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6</cp:revision>
  <cp:lastPrinted>2017-09-11T05:51:00Z</cp:lastPrinted>
  <dcterms:created xsi:type="dcterms:W3CDTF">2017-09-13T02:10:00Z</dcterms:created>
  <dcterms:modified xsi:type="dcterms:W3CDTF">2017-09-13T02:24:00Z</dcterms:modified>
</cp:coreProperties>
</file>